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5C" w:rsidRDefault="002B2A5C" w:rsidP="002B2A5C">
      <w:pPr>
        <w:spacing w:after="0" w:line="240" w:lineRule="auto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  <w:gridCol w:w="4898"/>
      </w:tblGrid>
      <w:tr w:rsidR="002B2A5C" w:rsidTr="00A11EA0">
        <w:trPr>
          <w:trHeight w:val="1852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5C" w:rsidRPr="002D016B" w:rsidRDefault="002B2A5C" w:rsidP="00A11EA0">
            <w:pPr>
              <w:pStyle w:val="7"/>
              <w:spacing w:before="0" w:after="0"/>
              <w:jc w:val="center"/>
              <w:rPr>
                <w:b/>
                <w:sz w:val="40"/>
                <w:szCs w:val="40"/>
              </w:rPr>
            </w:pPr>
            <w:r w:rsidRPr="0038681F">
              <w:rPr>
                <w:b/>
                <w:sz w:val="40"/>
                <w:szCs w:val="40"/>
              </w:rPr>
              <w:t>ГЛАВА НИЖНЕВАРТОВСКОГО РАЙОНА</w:t>
            </w:r>
          </w:p>
          <w:p w:rsidR="002B2A5C" w:rsidRDefault="002B2A5C" w:rsidP="00A11EA0">
            <w:pPr>
              <w:pStyle w:val="7"/>
              <w:spacing w:before="0" w:after="0"/>
              <w:jc w:val="center"/>
              <w:rPr>
                <w:sz w:val="16"/>
              </w:rPr>
            </w:pPr>
            <w:r>
              <w:rPr>
                <w:b/>
              </w:rPr>
              <w:t>Ханты-Мансийского автономного</w:t>
            </w:r>
            <w:r w:rsidRPr="000761F0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  <w:r w:rsidRPr="000761F0">
              <w:rPr>
                <w:b/>
              </w:rPr>
              <w:t xml:space="preserve"> - Югр</w:t>
            </w:r>
            <w:r>
              <w:rPr>
                <w:b/>
              </w:rPr>
              <w:t>ы</w:t>
            </w:r>
          </w:p>
          <w:p w:rsidR="002B2A5C" w:rsidRPr="002D016B" w:rsidRDefault="002B2A5C" w:rsidP="00A11EA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5C" w:rsidRDefault="002B2A5C" w:rsidP="00A11EA0">
            <w:pPr>
              <w:pStyle w:val="3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РАСПОРЯЖЕНИЕ</w:t>
            </w:r>
          </w:p>
        </w:tc>
      </w:tr>
      <w:tr w:rsidR="002B2A5C" w:rsidTr="00A11EA0">
        <w:trPr>
          <w:trHeight w:val="51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B2A5C" w:rsidRPr="002D016B" w:rsidRDefault="00AE04B0" w:rsidP="00A1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18.12.2014</w:t>
            </w:r>
          </w:p>
          <w:p w:rsidR="002B2A5C" w:rsidRPr="002D016B" w:rsidRDefault="002B2A5C" w:rsidP="00A1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6B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2B2A5C" w:rsidRPr="002D016B" w:rsidRDefault="002B2A5C" w:rsidP="00A1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AE04B0">
              <w:rPr>
                <w:rFonts w:ascii="Times New Roman" w:hAnsi="Times New Roman" w:cs="Times New Roman"/>
                <w:sz w:val="28"/>
                <w:szCs w:val="28"/>
              </w:rPr>
              <w:t>№ 87-р</w:t>
            </w:r>
          </w:p>
          <w:p w:rsidR="002B2A5C" w:rsidRPr="002D016B" w:rsidRDefault="002B2A5C" w:rsidP="00A1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6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2B2A5C" w:rsidRPr="002D016B" w:rsidRDefault="002B2A5C" w:rsidP="002B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A5C" w:rsidRPr="002D016B" w:rsidRDefault="002B2A5C" w:rsidP="002B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A0" w:rsidRDefault="002B2A5C" w:rsidP="002B2A5C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пред</w:t>
      </w:r>
      <w:r>
        <w:rPr>
          <w:rFonts w:ascii="Times New Roman" w:hAnsi="Times New Roman" w:cs="Times New Roman"/>
          <w:sz w:val="28"/>
          <w:szCs w:val="28"/>
        </w:rPr>
        <w:softHyphen/>
        <w:t>ставлении гражданами, претендую</w:t>
      </w:r>
      <w:r>
        <w:rPr>
          <w:rFonts w:ascii="Times New Roman" w:hAnsi="Times New Roman" w:cs="Times New Roman"/>
          <w:sz w:val="28"/>
          <w:szCs w:val="28"/>
        </w:rPr>
        <w:softHyphen/>
        <w:t>щими на замещение муниципальных должностей в Думе района, и л</w:t>
      </w:r>
      <w:r w:rsidR="00BC5424">
        <w:rPr>
          <w:rFonts w:ascii="Times New Roman" w:hAnsi="Times New Roman" w:cs="Times New Roman"/>
          <w:sz w:val="28"/>
          <w:szCs w:val="28"/>
        </w:rPr>
        <w:t>и</w:t>
      </w:r>
      <w:r w:rsidR="00BC5424">
        <w:rPr>
          <w:rFonts w:ascii="Times New Roman" w:hAnsi="Times New Roman" w:cs="Times New Roman"/>
          <w:sz w:val="28"/>
          <w:szCs w:val="28"/>
        </w:rPr>
        <w:softHyphen/>
        <w:t>цами, замещающими муниципаль</w:t>
      </w:r>
      <w:r>
        <w:rPr>
          <w:rFonts w:ascii="Times New Roman" w:hAnsi="Times New Roman" w:cs="Times New Roman"/>
          <w:sz w:val="28"/>
          <w:szCs w:val="28"/>
        </w:rPr>
        <w:t>ные должности в Думе района, сведений о доходах, расходах, об 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</w:t>
      </w:r>
    </w:p>
    <w:p w:rsidR="002B2A5C" w:rsidRDefault="002B2A5C" w:rsidP="002B2A5C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B2A5C" w:rsidRDefault="002B2A5C" w:rsidP="002B2A5C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C70B2" w:rsidRDefault="00787DA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C37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7C6">
        <w:rPr>
          <w:rFonts w:ascii="Times New Roman" w:hAnsi="Times New Roman" w:cs="Times New Roman"/>
          <w:sz w:val="28"/>
          <w:szCs w:val="28"/>
        </w:rPr>
        <w:t>03 декабря 2012 года № 230-ФЗ 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C37C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 Указами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18 мая 2009 года </w:t>
      </w:r>
      <w:hyperlink r:id="rId8" w:history="1">
        <w:r w:rsidR="000C37C6" w:rsidRPr="000C37C6">
          <w:rPr>
            <w:rFonts w:ascii="Times New Roman" w:hAnsi="Times New Roman" w:cs="Times New Roman"/>
            <w:sz w:val="28"/>
            <w:szCs w:val="28"/>
          </w:rPr>
          <w:t>№</w:t>
        </w:r>
        <w:r w:rsidRPr="000C37C6">
          <w:rPr>
            <w:rFonts w:ascii="Times New Roman" w:hAnsi="Times New Roman" w:cs="Times New Roman"/>
            <w:sz w:val="28"/>
            <w:szCs w:val="28"/>
          </w:rPr>
          <w:t xml:space="preserve"> 558</w:t>
        </w:r>
      </w:hyperlink>
      <w:r w:rsidR="000C37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</w:t>
      </w:r>
      <w:r w:rsidR="000C37C6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0C37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реля 2013 года </w:t>
      </w:r>
      <w:hyperlink r:id="rId9" w:history="1">
        <w:r w:rsidR="000C37C6" w:rsidRPr="000C37C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C37C6">
          <w:rPr>
            <w:rFonts w:ascii="Times New Roman" w:hAnsi="Times New Roman" w:cs="Times New Roman"/>
            <w:sz w:val="28"/>
            <w:szCs w:val="28"/>
          </w:rPr>
          <w:t>310</w:t>
        </w:r>
      </w:hyperlink>
      <w:r w:rsidR="000C37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</w:t>
      </w:r>
      <w:r w:rsidR="000C37C6">
        <w:rPr>
          <w:rFonts w:ascii="Times New Roman" w:hAnsi="Times New Roman" w:cs="Times New Roman"/>
          <w:sz w:val="28"/>
          <w:szCs w:val="28"/>
        </w:rPr>
        <w:t>го закона 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сударственные д</w:t>
      </w:r>
      <w:r w:rsidR="000C37C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37C6">
        <w:rPr>
          <w:rFonts w:ascii="Times New Roman" w:hAnsi="Times New Roman" w:cs="Times New Roman"/>
          <w:sz w:val="28"/>
          <w:szCs w:val="28"/>
        </w:rPr>
        <w:t xml:space="preserve"> постановлением Губерн</w:t>
      </w:r>
      <w:r w:rsidR="000C37C6">
        <w:rPr>
          <w:rFonts w:ascii="Times New Roman" w:hAnsi="Times New Roman" w:cs="Times New Roman"/>
          <w:sz w:val="28"/>
          <w:szCs w:val="28"/>
        </w:rPr>
        <w:t>а</w:t>
      </w:r>
      <w:r w:rsidR="000C37C6">
        <w:rPr>
          <w:rFonts w:ascii="Times New Roman" w:hAnsi="Times New Roman" w:cs="Times New Roman"/>
          <w:sz w:val="28"/>
          <w:szCs w:val="28"/>
        </w:rPr>
        <w:t xml:space="preserve">тора Ханты-Мансийского </w:t>
      </w:r>
      <w:r w:rsidR="000C37C6" w:rsidRPr="002D016B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 w:rsidR="000C37C6">
        <w:rPr>
          <w:rFonts w:ascii="Times New Roman" w:hAnsi="Times New Roman" w:cs="Times New Roman"/>
          <w:sz w:val="28"/>
          <w:szCs w:val="28"/>
        </w:rPr>
        <w:t xml:space="preserve"> от 28 июля 2014 года </w:t>
      </w:r>
    </w:p>
    <w:p w:rsidR="00787DAF" w:rsidRDefault="000C37C6" w:rsidP="002C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78 «О внесении изменений в некоторые постановления Губернатора Ханты-Мансийского </w:t>
      </w:r>
      <w:r w:rsidRPr="002D016B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Губернатора Ханты-Мансийского </w:t>
      </w:r>
      <w:r w:rsidRPr="002D016B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от 04 апреля 2013 года № 45 «О Порядке представления лицами, замещающими государственные должности Ханты-Мансийского </w:t>
      </w:r>
      <w:r w:rsidRPr="002D016B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детей»</w:t>
      </w:r>
      <w:r w:rsidR="00787DAF">
        <w:rPr>
          <w:rFonts w:ascii="Times New Roman" w:hAnsi="Times New Roman" w:cs="Times New Roman"/>
          <w:sz w:val="28"/>
          <w:szCs w:val="28"/>
        </w:rPr>
        <w:t>:</w:t>
      </w:r>
    </w:p>
    <w:p w:rsidR="000C37C6" w:rsidRDefault="000C37C6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2" w:history="1">
        <w:r w:rsidRPr="000C37C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</w:t>
      </w:r>
      <w:r w:rsidR="000C37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0C37C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и лицами,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щающими </w:t>
      </w:r>
      <w:r w:rsidR="000C37C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0C37C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сведений о доходах,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ходах, об имуществе и обязательствах имущественного характера </w:t>
      </w:r>
      <w:r w:rsidR="000C37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C37C6" w:rsidRDefault="000C37C6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граждане, претендующие на замещение</w:t>
      </w:r>
      <w:r w:rsidR="00771DB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71DB2">
        <w:rPr>
          <w:rFonts w:ascii="Times New Roman" w:hAnsi="Times New Roman" w:cs="Times New Roman"/>
          <w:sz w:val="28"/>
          <w:szCs w:val="28"/>
        </w:rPr>
        <w:t>ь</w:t>
      </w:r>
      <w:r w:rsidR="00771DB2">
        <w:rPr>
          <w:rFonts w:ascii="Times New Roman" w:hAnsi="Times New Roman" w:cs="Times New Roman"/>
          <w:sz w:val="28"/>
          <w:szCs w:val="28"/>
        </w:rPr>
        <w:t>ных должностей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 лица, замещающие </w:t>
      </w:r>
      <w:r w:rsidR="00771DB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771DB2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представляют сведения о своих доходах, расходах, об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 а также о доходах,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дах, об имуществе и обязательствах имущественного характера своих супругов и несовершеннолетних детей в соответствии с </w:t>
      </w:r>
      <w:hyperlink w:anchor="Par22" w:history="1">
        <w:r w:rsidRPr="00771DB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7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утвержденной Указом Президента Российской Ф</w:t>
      </w:r>
      <w:r w:rsidR="00771DB2">
        <w:rPr>
          <w:rFonts w:ascii="Times New Roman" w:hAnsi="Times New Roman" w:cs="Times New Roman"/>
          <w:sz w:val="28"/>
          <w:szCs w:val="28"/>
        </w:rPr>
        <w:t>едерации от 23 июня 2014 года № 460 «</w:t>
      </w:r>
      <w:r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имущественного характера и внесении изменений в некоторые акты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дента Российской Фе</w:t>
      </w:r>
      <w:r w:rsidR="00771DB2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1DB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7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справки, если федеральными конституц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онными законами или федеральными законами для них не установлены иные порядок и формы представления.</w:t>
      </w:r>
    </w:p>
    <w:p w:rsidR="00771DB2" w:rsidRDefault="00771DB2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2F" w:rsidRDefault="00ED2A2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распоряжения главы района:</w:t>
      </w:r>
    </w:p>
    <w:p w:rsidR="00ED2A2F" w:rsidRDefault="00ED2A2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20.02.2013 № 12-р «Об утверждении Положения о представлении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жданами, претендующими на замещение муниципальных должностей в Думе района, и лицами, замещающими муниципальные должности в Думе района, сведений о доходах, </w:t>
      </w:r>
      <w:r w:rsidR="00AF2F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="00AF2F31">
        <w:rPr>
          <w:rFonts w:ascii="Times New Roman" w:hAnsi="Times New Roman" w:cs="Times New Roman"/>
          <w:sz w:val="28"/>
          <w:szCs w:val="28"/>
        </w:rPr>
        <w:t>е</w:t>
      </w:r>
      <w:r w:rsidR="00AF2F31">
        <w:rPr>
          <w:rFonts w:ascii="Times New Roman" w:hAnsi="Times New Roman" w:cs="Times New Roman"/>
          <w:sz w:val="28"/>
          <w:szCs w:val="28"/>
        </w:rPr>
        <w:t>ра»;</w:t>
      </w:r>
    </w:p>
    <w:p w:rsidR="00AF2F31" w:rsidRDefault="00AF2F31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22.07.2013 № 51-р «О внесении изменений в приложение 1 к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жению главы района от 20.02.2013 №</w:t>
      </w:r>
      <w:r w:rsidR="002C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12-р «Об утверждении Положения о представлении гражданами, претендующими на замещение муниципальных должностей в Думе района, и лицами, замещающими муниципальные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Думе района, сведений о доходах,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характера».</w:t>
      </w:r>
    </w:p>
    <w:p w:rsidR="00ED2A2F" w:rsidRDefault="00ED2A2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AF2F31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DAF">
        <w:rPr>
          <w:rFonts w:ascii="Times New Roman" w:hAnsi="Times New Roman" w:cs="Times New Roman"/>
          <w:sz w:val="28"/>
          <w:szCs w:val="28"/>
        </w:rPr>
        <w:t xml:space="preserve">. </w:t>
      </w:r>
      <w:r w:rsidR="00771DB2">
        <w:rPr>
          <w:rFonts w:ascii="Times New Roman" w:hAnsi="Times New Roman" w:cs="Times New Roman"/>
          <w:sz w:val="28"/>
          <w:szCs w:val="28"/>
        </w:rPr>
        <w:t xml:space="preserve">Распоряжение опубликовать в </w:t>
      </w:r>
      <w:r w:rsidR="00ED2A2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71DB2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D2A2F">
        <w:rPr>
          <w:rFonts w:ascii="Times New Roman" w:hAnsi="Times New Roman" w:cs="Times New Roman"/>
          <w:sz w:val="28"/>
          <w:szCs w:val="28"/>
        </w:rPr>
        <w:t>«Новости Приобья».</w:t>
      </w:r>
    </w:p>
    <w:p w:rsidR="000C37C6" w:rsidRDefault="000C37C6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AF2F31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DA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C37C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787DA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C37C6">
        <w:rPr>
          <w:rFonts w:ascii="Times New Roman" w:hAnsi="Times New Roman" w:cs="Times New Roman"/>
          <w:sz w:val="28"/>
          <w:szCs w:val="28"/>
        </w:rPr>
        <w:t>с 01 января 2015 года.</w:t>
      </w:r>
    </w:p>
    <w:p w:rsidR="00787DAF" w:rsidRDefault="00787DAF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0C3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распоряжения оставляю за собой.</w:t>
      </w: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787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787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787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Пащенко</w:t>
      </w: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787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F31" w:rsidRDefault="00AF2F31" w:rsidP="00787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AF2F31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2F31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F2F31" w:rsidRDefault="00AF2F31" w:rsidP="00AF2F31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</w:t>
      </w:r>
    </w:p>
    <w:p w:rsidR="00AF2F31" w:rsidRDefault="00AE04B0" w:rsidP="00AF2F31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18.12.2014</w:t>
      </w:r>
      <w:r w:rsidR="00AF2F3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87-р</w:t>
      </w: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C97" w:rsidRDefault="00626C97" w:rsidP="0078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7DAF" w:rsidRDefault="00626C97" w:rsidP="00626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97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 на замещение муниципал</w:t>
      </w:r>
      <w:r w:rsidRPr="00626C97">
        <w:rPr>
          <w:rFonts w:ascii="Times New Roman" w:hAnsi="Times New Roman" w:cs="Times New Roman"/>
          <w:b/>
          <w:sz w:val="28"/>
          <w:szCs w:val="28"/>
        </w:rPr>
        <w:t>ь</w:t>
      </w:r>
      <w:r w:rsidRPr="00626C97">
        <w:rPr>
          <w:rFonts w:ascii="Times New Roman" w:hAnsi="Times New Roman" w:cs="Times New Roman"/>
          <w:b/>
          <w:sz w:val="28"/>
          <w:szCs w:val="28"/>
        </w:rPr>
        <w:t>ных должностей в Думе района, и лицами, замещающими муниципальные должности в Думе района, сведений о доходах, расходах об имуществе и обязательствах имущественного характера</w:t>
      </w:r>
    </w:p>
    <w:p w:rsidR="00787DAF" w:rsidRDefault="00B73298" w:rsidP="0078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787DAF" w:rsidRDefault="00787DAF" w:rsidP="00787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претендующими на замещение </w:t>
      </w:r>
      <w:r w:rsidR="00B732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B73298">
        <w:rPr>
          <w:rFonts w:ascii="Times New Roman" w:hAnsi="Times New Roman" w:cs="Times New Roman"/>
          <w:sz w:val="28"/>
          <w:szCs w:val="28"/>
        </w:rPr>
        <w:t xml:space="preserve"> в Думе ра</w:t>
      </w:r>
      <w:r w:rsidR="00B73298">
        <w:rPr>
          <w:rFonts w:ascii="Times New Roman" w:hAnsi="Times New Roman" w:cs="Times New Roman"/>
          <w:sz w:val="28"/>
          <w:szCs w:val="28"/>
        </w:rPr>
        <w:t>й</w:t>
      </w:r>
      <w:r w:rsidR="00B7329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 w:rsidR="00B73298">
        <w:rPr>
          <w:rFonts w:ascii="Times New Roman" w:hAnsi="Times New Roman" w:cs="Times New Roman"/>
          <w:sz w:val="28"/>
          <w:szCs w:val="28"/>
        </w:rPr>
        <w:t>муниципальные должности в Думе района</w:t>
      </w:r>
      <w:r>
        <w:rPr>
          <w:rFonts w:ascii="Times New Roman" w:hAnsi="Times New Roman" w:cs="Times New Roman"/>
          <w:sz w:val="28"/>
          <w:szCs w:val="28"/>
        </w:rPr>
        <w:t>,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характера, представляемые в соответствии с настоящим Положением, включают в себя в том числе сведения: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счетах (вкладах) и наличных денежных средствах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ках, расположенных за пределами территории Российской Федерации;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государственных ценных бумагах иностранных государств, облигациях и акциях иных иностранных эмитентов;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недвижимом имуществе, находящемся за пределами территории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обязательствах имущественного характера за пределами территории Российской Федерации;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E7203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11" w:history="1">
        <w:r w:rsidRPr="006E7203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</w:t>
      </w:r>
      <w:r w:rsidR="006E7203">
        <w:rPr>
          <w:rFonts w:ascii="Times New Roman" w:hAnsi="Times New Roman" w:cs="Times New Roman"/>
          <w:sz w:val="28"/>
          <w:szCs w:val="28"/>
        </w:rPr>
        <w:t>Федерации от 23 июня 2014 года № 460 «</w:t>
      </w:r>
      <w:r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некоторые акты </w:t>
      </w:r>
      <w:r w:rsidR="006E7203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 в соответствии с настоящим Положением представляют граждане, претендующие на замещение</w:t>
      </w:r>
      <w:r w:rsidR="006E7203">
        <w:rPr>
          <w:rFonts w:ascii="Times New Roman" w:hAnsi="Times New Roman" w:cs="Times New Roman"/>
          <w:sz w:val="28"/>
          <w:szCs w:val="28"/>
        </w:rPr>
        <w:t xml:space="preserve"> муниципальных должностей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 лица, замещающие </w:t>
      </w:r>
      <w:r w:rsidR="006E720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6E7203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указанных сведений.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характера представляются по утвержденной Указом Президента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</w:t>
      </w:r>
      <w:r w:rsidR="00A11EA0">
        <w:rPr>
          <w:rFonts w:ascii="Times New Roman" w:hAnsi="Times New Roman" w:cs="Times New Roman"/>
          <w:sz w:val="28"/>
          <w:szCs w:val="28"/>
        </w:rPr>
        <w:t>ерации от 23 июня 2014 года № 460 «</w:t>
      </w:r>
      <w:r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 w:rsidR="00A11EA0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11EA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справки: граждана</w:t>
      </w:r>
      <w:r w:rsidR="00A11EA0">
        <w:rPr>
          <w:rFonts w:ascii="Times New Roman" w:hAnsi="Times New Roman" w:cs="Times New Roman"/>
          <w:sz w:val="28"/>
          <w:szCs w:val="28"/>
        </w:rPr>
        <w:t>ми, претендующими на замещение муниц</w:t>
      </w:r>
      <w:r w:rsidR="00A11EA0">
        <w:rPr>
          <w:rFonts w:ascii="Times New Roman" w:hAnsi="Times New Roman" w:cs="Times New Roman"/>
          <w:sz w:val="28"/>
          <w:szCs w:val="28"/>
        </w:rPr>
        <w:t>и</w:t>
      </w:r>
      <w:r w:rsidR="00A11EA0">
        <w:rPr>
          <w:rFonts w:ascii="Times New Roman" w:hAnsi="Times New Roman" w:cs="Times New Roman"/>
          <w:sz w:val="28"/>
          <w:szCs w:val="28"/>
        </w:rPr>
        <w:t>пальных</w:t>
      </w:r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A11EA0">
        <w:rPr>
          <w:rFonts w:ascii="Times New Roman" w:hAnsi="Times New Roman" w:cs="Times New Roman"/>
          <w:sz w:val="28"/>
          <w:szCs w:val="28"/>
        </w:rPr>
        <w:t>стей в Думе района</w:t>
      </w:r>
      <w:r>
        <w:rPr>
          <w:rFonts w:ascii="Times New Roman" w:hAnsi="Times New Roman" w:cs="Times New Roman"/>
          <w:sz w:val="28"/>
          <w:szCs w:val="28"/>
        </w:rPr>
        <w:t>, - при наделении полномочиями по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ности (назначении, избрании на должность); лицами, замещающими </w:t>
      </w:r>
      <w:r w:rsidR="00A11EA0">
        <w:rPr>
          <w:rFonts w:ascii="Times New Roman" w:hAnsi="Times New Roman" w:cs="Times New Roman"/>
          <w:sz w:val="28"/>
          <w:szCs w:val="28"/>
        </w:rPr>
        <w:t>муниц</w:t>
      </w:r>
      <w:r w:rsidR="00A11EA0">
        <w:rPr>
          <w:rFonts w:ascii="Times New Roman" w:hAnsi="Times New Roman" w:cs="Times New Roman"/>
          <w:sz w:val="28"/>
          <w:szCs w:val="28"/>
        </w:rPr>
        <w:t>и</w:t>
      </w:r>
      <w:r w:rsidR="00A11EA0">
        <w:rPr>
          <w:rFonts w:ascii="Times New Roman" w:hAnsi="Times New Roman" w:cs="Times New Roman"/>
          <w:sz w:val="28"/>
          <w:szCs w:val="28"/>
        </w:rPr>
        <w:t xml:space="preserve">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A11EA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- ежегодно, не позднее 30 апреля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отчетным.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Гражданин, претендующий на замещение </w:t>
      </w:r>
      <w:r w:rsidR="006E72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6E7203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представляет при наделении полномочиями по должности (назн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чении, избрании на должность):</w:t>
      </w:r>
    </w:p>
    <w:p w:rsidR="00787DAF" w:rsidRDefault="008A1EF7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7DAF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A11E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7DAF">
        <w:rPr>
          <w:rFonts w:ascii="Times New Roman" w:hAnsi="Times New Roman" w:cs="Times New Roman"/>
          <w:sz w:val="28"/>
          <w:szCs w:val="28"/>
        </w:rPr>
        <w:t>должности</w:t>
      </w:r>
      <w:r w:rsidR="00A11EA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 w:rsidR="00787DAF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A11EA0">
        <w:rPr>
          <w:rFonts w:ascii="Times New Roman" w:hAnsi="Times New Roman" w:cs="Times New Roman"/>
          <w:sz w:val="28"/>
          <w:szCs w:val="28"/>
        </w:rPr>
        <w:t>муниц</w:t>
      </w:r>
      <w:r w:rsidR="00A11EA0">
        <w:rPr>
          <w:rFonts w:ascii="Times New Roman" w:hAnsi="Times New Roman" w:cs="Times New Roman"/>
          <w:sz w:val="28"/>
          <w:szCs w:val="28"/>
        </w:rPr>
        <w:t>и</w:t>
      </w:r>
      <w:r w:rsidR="00A11EA0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787DA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11EA0">
        <w:rPr>
          <w:rFonts w:ascii="Times New Roman" w:hAnsi="Times New Roman" w:cs="Times New Roman"/>
          <w:sz w:val="28"/>
          <w:szCs w:val="28"/>
        </w:rPr>
        <w:t xml:space="preserve">в Думе района </w:t>
      </w:r>
      <w:r w:rsidR="00787DAF">
        <w:rPr>
          <w:rFonts w:ascii="Times New Roman" w:hAnsi="Times New Roman" w:cs="Times New Roman"/>
          <w:sz w:val="28"/>
          <w:szCs w:val="28"/>
        </w:rPr>
        <w:t>(на отчетную дату);</w:t>
      </w:r>
    </w:p>
    <w:p w:rsidR="00787DAF" w:rsidRDefault="008A1EF7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7DAF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</w:t>
      </w:r>
      <w:r w:rsidR="00787DAF">
        <w:rPr>
          <w:rFonts w:ascii="Times New Roman" w:hAnsi="Times New Roman" w:cs="Times New Roman"/>
          <w:sz w:val="28"/>
          <w:szCs w:val="28"/>
        </w:rPr>
        <w:t>и</w:t>
      </w:r>
      <w:r w:rsidR="00787DAF">
        <w:rPr>
          <w:rFonts w:ascii="Times New Roman" w:hAnsi="Times New Roman" w:cs="Times New Roman"/>
          <w:sz w:val="28"/>
          <w:szCs w:val="28"/>
        </w:rPr>
        <w:t xml:space="preserve">ном документов для замещения </w:t>
      </w:r>
      <w:r w:rsidR="00A11E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7DAF">
        <w:rPr>
          <w:rFonts w:ascii="Times New Roman" w:hAnsi="Times New Roman" w:cs="Times New Roman"/>
          <w:sz w:val="28"/>
          <w:szCs w:val="28"/>
        </w:rPr>
        <w:t>должности</w:t>
      </w:r>
      <w:r w:rsidR="00A11EA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 w:rsidR="00787DAF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</w:t>
      </w:r>
      <w:r w:rsidR="00787DAF">
        <w:rPr>
          <w:rFonts w:ascii="Times New Roman" w:hAnsi="Times New Roman" w:cs="Times New Roman"/>
          <w:sz w:val="28"/>
          <w:szCs w:val="28"/>
        </w:rPr>
        <w:t>е</w:t>
      </w:r>
      <w:r w:rsidR="00787DAF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A11E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7DA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11EA0">
        <w:rPr>
          <w:rFonts w:ascii="Times New Roman" w:hAnsi="Times New Roman" w:cs="Times New Roman"/>
          <w:sz w:val="28"/>
          <w:szCs w:val="28"/>
        </w:rPr>
        <w:t xml:space="preserve">в Думе района </w:t>
      </w:r>
      <w:r w:rsidR="00787DAF">
        <w:rPr>
          <w:rFonts w:ascii="Times New Roman" w:hAnsi="Times New Roman" w:cs="Times New Roman"/>
          <w:sz w:val="28"/>
          <w:szCs w:val="28"/>
        </w:rPr>
        <w:t>(на отчетную дату).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замещающее </w:t>
      </w:r>
      <w:r w:rsidR="00A11EA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A11EA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ежегодно:</w:t>
      </w:r>
    </w:p>
    <w:p w:rsidR="00787DAF" w:rsidRDefault="008A1EF7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7DAF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</w:t>
      </w:r>
      <w:r w:rsidR="00A11EA0">
        <w:rPr>
          <w:rFonts w:ascii="Times New Roman" w:hAnsi="Times New Roman" w:cs="Times New Roman"/>
          <w:sz w:val="28"/>
          <w:szCs w:val="28"/>
        </w:rPr>
        <w:t>0</w:t>
      </w:r>
      <w:r w:rsidR="00787DAF">
        <w:rPr>
          <w:rFonts w:ascii="Times New Roman" w:hAnsi="Times New Roman" w:cs="Times New Roman"/>
          <w:sz w:val="28"/>
          <w:szCs w:val="28"/>
        </w:rPr>
        <w:t>1 января по 31 декабря) от всех источников (включая денежное вознаграждение, пенсии, пособия, иные выплаты), о расходах по каждой сделке, совершенной за отче</w:t>
      </w:r>
      <w:r w:rsidR="00787DAF">
        <w:rPr>
          <w:rFonts w:ascii="Times New Roman" w:hAnsi="Times New Roman" w:cs="Times New Roman"/>
          <w:sz w:val="28"/>
          <w:szCs w:val="28"/>
        </w:rPr>
        <w:t>т</w:t>
      </w:r>
      <w:r w:rsidR="00787DAF">
        <w:rPr>
          <w:rFonts w:ascii="Times New Roman" w:hAnsi="Times New Roman" w:cs="Times New Roman"/>
          <w:sz w:val="28"/>
          <w:szCs w:val="28"/>
        </w:rPr>
        <w:t xml:space="preserve">ный период (с </w:t>
      </w:r>
      <w:r w:rsidR="00A11EA0">
        <w:rPr>
          <w:rFonts w:ascii="Times New Roman" w:hAnsi="Times New Roman" w:cs="Times New Roman"/>
          <w:sz w:val="28"/>
          <w:szCs w:val="28"/>
        </w:rPr>
        <w:t>0</w:t>
      </w:r>
      <w:r w:rsidR="00787DAF">
        <w:rPr>
          <w:rFonts w:ascii="Times New Roman" w:hAnsi="Times New Roman" w:cs="Times New Roman"/>
          <w:sz w:val="28"/>
          <w:szCs w:val="28"/>
        </w:rPr>
        <w:t xml:space="preserve">1 января по 31 декабря), в случаях, установленных </w:t>
      </w:r>
      <w:hyperlink r:id="rId13" w:history="1">
        <w:r w:rsidR="00787DAF" w:rsidRPr="00A11EA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787DA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11EA0">
        <w:rPr>
          <w:rFonts w:ascii="Times New Roman" w:hAnsi="Times New Roman" w:cs="Times New Roman"/>
          <w:sz w:val="28"/>
          <w:szCs w:val="28"/>
        </w:rPr>
        <w:t>03 декабря 2012 года № 230-ФЗ «</w:t>
      </w:r>
      <w:r w:rsidR="00787DAF">
        <w:rPr>
          <w:rFonts w:ascii="Times New Roman" w:hAnsi="Times New Roman" w:cs="Times New Roman"/>
          <w:sz w:val="28"/>
          <w:szCs w:val="28"/>
        </w:rPr>
        <w:t>О контроле за соо</w:t>
      </w:r>
      <w:r w:rsidR="00787DAF">
        <w:rPr>
          <w:rFonts w:ascii="Times New Roman" w:hAnsi="Times New Roman" w:cs="Times New Roman"/>
          <w:sz w:val="28"/>
          <w:szCs w:val="28"/>
        </w:rPr>
        <w:t>т</w:t>
      </w:r>
      <w:r w:rsidR="00787DAF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</w:t>
      </w:r>
      <w:r w:rsidR="00A11EA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87DAF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ему на праве </w:t>
      </w:r>
      <w:r w:rsidR="00787DAF">
        <w:rPr>
          <w:rFonts w:ascii="Times New Roman" w:hAnsi="Times New Roman" w:cs="Times New Roman"/>
          <w:sz w:val="28"/>
          <w:szCs w:val="28"/>
        </w:rPr>
        <w:lastRenderedPageBreak/>
        <w:t>собственности, и о своих обязательствах имущественного характера по состо</w:t>
      </w:r>
      <w:r w:rsidR="00787DAF">
        <w:rPr>
          <w:rFonts w:ascii="Times New Roman" w:hAnsi="Times New Roman" w:cs="Times New Roman"/>
          <w:sz w:val="28"/>
          <w:szCs w:val="28"/>
        </w:rPr>
        <w:t>я</w:t>
      </w:r>
      <w:r w:rsidR="00787DAF">
        <w:rPr>
          <w:rFonts w:ascii="Times New Roman" w:hAnsi="Times New Roman" w:cs="Times New Roman"/>
          <w:sz w:val="28"/>
          <w:szCs w:val="28"/>
        </w:rPr>
        <w:t>нию на конец отчетного периода;</w:t>
      </w:r>
    </w:p>
    <w:p w:rsidR="00787DAF" w:rsidRDefault="008A1EF7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7DAF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</w:t>
      </w:r>
      <w:r w:rsidR="00A11EA0">
        <w:rPr>
          <w:rFonts w:ascii="Times New Roman" w:hAnsi="Times New Roman" w:cs="Times New Roman"/>
          <w:sz w:val="28"/>
          <w:szCs w:val="28"/>
        </w:rPr>
        <w:t>0</w:t>
      </w:r>
      <w:r w:rsidR="00787DAF">
        <w:rPr>
          <w:rFonts w:ascii="Times New Roman" w:hAnsi="Times New Roman" w:cs="Times New Roman"/>
          <w:sz w:val="28"/>
          <w:szCs w:val="28"/>
        </w:rPr>
        <w:t xml:space="preserve">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</w:t>
      </w:r>
      <w:r w:rsidR="00A11EA0">
        <w:rPr>
          <w:rFonts w:ascii="Times New Roman" w:hAnsi="Times New Roman" w:cs="Times New Roman"/>
          <w:sz w:val="28"/>
          <w:szCs w:val="28"/>
        </w:rPr>
        <w:t>0</w:t>
      </w:r>
      <w:r w:rsidR="00787DAF">
        <w:rPr>
          <w:rFonts w:ascii="Times New Roman" w:hAnsi="Times New Roman" w:cs="Times New Roman"/>
          <w:sz w:val="28"/>
          <w:szCs w:val="28"/>
        </w:rPr>
        <w:t xml:space="preserve">1 января по 31 декабря), в случаях, установленных </w:t>
      </w:r>
      <w:hyperlink r:id="rId14" w:history="1">
        <w:r w:rsidR="00787DAF" w:rsidRPr="00A11EA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787DA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11EA0">
        <w:rPr>
          <w:rFonts w:ascii="Times New Roman" w:hAnsi="Times New Roman" w:cs="Times New Roman"/>
          <w:sz w:val="28"/>
          <w:szCs w:val="28"/>
        </w:rPr>
        <w:t>03 декабря 2012 года № 230-ФЗ «</w:t>
      </w:r>
      <w:r w:rsidR="00787DA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</w:t>
      </w:r>
      <w:r w:rsidR="00787DAF">
        <w:rPr>
          <w:rFonts w:ascii="Times New Roman" w:hAnsi="Times New Roman" w:cs="Times New Roman"/>
          <w:sz w:val="28"/>
          <w:szCs w:val="28"/>
        </w:rPr>
        <w:t>р</w:t>
      </w:r>
      <w:r w:rsidR="00787DAF">
        <w:rPr>
          <w:rFonts w:ascii="Times New Roman" w:hAnsi="Times New Roman" w:cs="Times New Roman"/>
          <w:sz w:val="28"/>
          <w:szCs w:val="28"/>
        </w:rPr>
        <w:t>ственные д</w:t>
      </w:r>
      <w:r w:rsidR="00A11EA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87DAF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</w:t>
      </w:r>
      <w:r w:rsidR="00787DAF">
        <w:rPr>
          <w:rFonts w:ascii="Times New Roman" w:hAnsi="Times New Roman" w:cs="Times New Roman"/>
          <w:sz w:val="28"/>
          <w:szCs w:val="28"/>
        </w:rPr>
        <w:t>т</w:t>
      </w:r>
      <w:r w:rsidR="00787DAF">
        <w:rPr>
          <w:rFonts w:ascii="Times New Roman" w:hAnsi="Times New Roman" w:cs="Times New Roman"/>
          <w:sz w:val="28"/>
          <w:szCs w:val="28"/>
        </w:rPr>
        <w:t>венного характера по состоянию на конец отчетного периода.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 представляются </w:t>
      </w:r>
      <w:r w:rsidR="008A1EF7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A11EA0">
        <w:rPr>
          <w:rFonts w:ascii="Times New Roman" w:hAnsi="Times New Roman" w:cs="Times New Roman"/>
          <w:sz w:val="28"/>
          <w:szCs w:val="28"/>
        </w:rPr>
        <w:t>служб</w:t>
      </w:r>
      <w:r w:rsidR="008A1EF7">
        <w:rPr>
          <w:rFonts w:ascii="Times New Roman" w:hAnsi="Times New Roman" w:cs="Times New Roman"/>
          <w:sz w:val="28"/>
          <w:szCs w:val="28"/>
        </w:rPr>
        <w:t>ы</w:t>
      </w:r>
      <w:r w:rsidR="00A11EA0">
        <w:rPr>
          <w:rFonts w:ascii="Times New Roman" w:hAnsi="Times New Roman" w:cs="Times New Roman"/>
          <w:sz w:val="28"/>
          <w:szCs w:val="28"/>
        </w:rPr>
        <w:t xml:space="preserve"> бухгалте</w:t>
      </w:r>
      <w:r w:rsidR="00A11EA0">
        <w:rPr>
          <w:rFonts w:ascii="Times New Roman" w:hAnsi="Times New Roman" w:cs="Times New Roman"/>
          <w:sz w:val="28"/>
          <w:szCs w:val="28"/>
        </w:rPr>
        <w:t>р</w:t>
      </w:r>
      <w:r w:rsidR="00A11EA0">
        <w:rPr>
          <w:rFonts w:ascii="Times New Roman" w:hAnsi="Times New Roman" w:cs="Times New Roman"/>
          <w:sz w:val="28"/>
          <w:szCs w:val="28"/>
        </w:rPr>
        <w:t xml:space="preserve">ского учета и отчетности </w:t>
      </w:r>
      <w:r w:rsidR="00067046">
        <w:rPr>
          <w:rFonts w:ascii="Times New Roman" w:hAnsi="Times New Roman" w:cs="Times New Roman"/>
          <w:sz w:val="28"/>
          <w:szCs w:val="28"/>
        </w:rPr>
        <w:t>Думы района</w:t>
      </w:r>
      <w:r>
        <w:rPr>
          <w:rFonts w:ascii="Times New Roman" w:hAnsi="Times New Roman" w:cs="Times New Roman"/>
          <w:sz w:val="28"/>
          <w:szCs w:val="28"/>
        </w:rPr>
        <w:t xml:space="preserve">, если действующим законодательством для гражданина, претендующего на замещение </w:t>
      </w:r>
      <w:r w:rsidR="000670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лица, замещающего </w:t>
      </w:r>
      <w:r w:rsidR="0006704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</w:t>
      </w:r>
      <w:r w:rsidR="00067046">
        <w:rPr>
          <w:rFonts w:ascii="Times New Roman" w:hAnsi="Times New Roman" w:cs="Times New Roman"/>
          <w:sz w:val="28"/>
          <w:szCs w:val="28"/>
        </w:rPr>
        <w:t>й</w:t>
      </w:r>
      <w:r w:rsidR="0006704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гражданин, претендующий на замещение </w:t>
      </w:r>
      <w:r w:rsidR="00067046">
        <w:rPr>
          <w:rFonts w:ascii="Times New Roman" w:hAnsi="Times New Roman" w:cs="Times New Roman"/>
          <w:sz w:val="28"/>
          <w:szCs w:val="28"/>
        </w:rPr>
        <w:t>муниципал</w:t>
      </w:r>
      <w:r w:rsidR="00067046">
        <w:rPr>
          <w:rFonts w:ascii="Times New Roman" w:hAnsi="Times New Roman" w:cs="Times New Roman"/>
          <w:sz w:val="28"/>
          <w:szCs w:val="28"/>
        </w:rPr>
        <w:t>ь</w:t>
      </w:r>
      <w:r w:rsidR="00067046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лицо, замещающее </w:t>
      </w:r>
      <w:r w:rsidR="0006704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06704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ar52" w:history="1">
        <w:r w:rsidRPr="0006704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Гражданин, претенду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 на замещение </w:t>
      </w:r>
      <w:r w:rsidR="000670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06704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может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уточненные сведения в течение одного месяца со дня представления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дений в соответствии с </w:t>
      </w:r>
      <w:hyperlink w:anchor="Par52" w:history="1">
        <w:r w:rsidRPr="0006704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6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лицом,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щающим </w:t>
      </w:r>
      <w:r w:rsidR="0070567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705676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(супруга)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совершеннолетних детей данный факт подлежит рассмотрению</w:t>
      </w:r>
      <w:r w:rsidR="008A1EF7" w:rsidRPr="008A1EF7">
        <w:rPr>
          <w:rFonts w:ascii="Times New Roman" w:hAnsi="Times New Roman"/>
          <w:sz w:val="28"/>
          <w:szCs w:val="28"/>
        </w:rPr>
        <w:t xml:space="preserve"> </w:t>
      </w:r>
      <w:r w:rsidR="00F8779E">
        <w:rPr>
          <w:rFonts w:ascii="Times New Roman" w:hAnsi="Times New Roman"/>
          <w:sz w:val="28"/>
          <w:szCs w:val="28"/>
        </w:rPr>
        <w:t>соответству</w:t>
      </w:r>
      <w:r w:rsidR="00F8779E">
        <w:rPr>
          <w:rFonts w:ascii="Times New Roman" w:hAnsi="Times New Roman"/>
          <w:sz w:val="28"/>
          <w:szCs w:val="28"/>
        </w:rPr>
        <w:t>ю</w:t>
      </w:r>
      <w:r w:rsidR="00F8779E">
        <w:rPr>
          <w:rFonts w:ascii="Times New Roman" w:hAnsi="Times New Roman"/>
          <w:sz w:val="28"/>
          <w:szCs w:val="28"/>
        </w:rPr>
        <w:t>щей комиссией, созданной органом местного самоуправления района</w:t>
      </w:r>
      <w:r w:rsidR="008A1EF7">
        <w:rPr>
          <w:rFonts w:ascii="Times New Roman" w:hAnsi="Times New Roman" w:cs="Times New Roman"/>
          <w:sz w:val="28"/>
          <w:szCs w:val="28"/>
        </w:rPr>
        <w:t>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 w:rsidR="00770A10">
        <w:rPr>
          <w:rFonts w:ascii="Times New Roman" w:hAnsi="Times New Roman" w:cs="Times New Roman"/>
          <w:sz w:val="28"/>
          <w:szCs w:val="28"/>
        </w:rPr>
        <w:t>муниц</w:t>
      </w:r>
      <w:r w:rsidR="00770A10">
        <w:rPr>
          <w:rFonts w:ascii="Times New Roman" w:hAnsi="Times New Roman" w:cs="Times New Roman"/>
          <w:sz w:val="28"/>
          <w:szCs w:val="28"/>
        </w:rPr>
        <w:t>и</w:t>
      </w:r>
      <w:r w:rsidR="00770A10">
        <w:rPr>
          <w:rFonts w:ascii="Times New Roman" w:hAnsi="Times New Roman" w:cs="Times New Roman"/>
          <w:sz w:val="28"/>
          <w:szCs w:val="28"/>
        </w:rPr>
        <w:t xml:space="preserve">пальных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770A1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 w:rsidR="00770A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770A1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контроль за расходами лиц, замещающих </w:t>
      </w:r>
      <w:r w:rsidR="00770A10">
        <w:rPr>
          <w:rFonts w:ascii="Times New Roman" w:hAnsi="Times New Roman" w:cs="Times New Roman"/>
          <w:sz w:val="28"/>
          <w:szCs w:val="28"/>
        </w:rPr>
        <w:t>муниц</w:t>
      </w:r>
      <w:r w:rsidR="00770A10">
        <w:rPr>
          <w:rFonts w:ascii="Times New Roman" w:hAnsi="Times New Roman" w:cs="Times New Roman"/>
          <w:sz w:val="28"/>
          <w:szCs w:val="28"/>
        </w:rPr>
        <w:t>и</w:t>
      </w:r>
      <w:r w:rsidR="00770A10">
        <w:rPr>
          <w:rFonts w:ascii="Times New Roman" w:hAnsi="Times New Roman" w:cs="Times New Roman"/>
          <w:sz w:val="28"/>
          <w:szCs w:val="28"/>
        </w:rPr>
        <w:t xml:space="preserve">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770A1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осуществляются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</w:t>
      </w:r>
      <w:r w:rsidR="00770A10">
        <w:rPr>
          <w:rFonts w:ascii="Times New Roman" w:hAnsi="Times New Roman" w:cs="Times New Roman"/>
          <w:sz w:val="28"/>
          <w:szCs w:val="28"/>
        </w:rPr>
        <w:t xml:space="preserve">вом, </w:t>
      </w:r>
      <w:r>
        <w:rPr>
          <w:rFonts w:ascii="Times New Roman" w:hAnsi="Times New Roman" w:cs="Times New Roman"/>
          <w:sz w:val="28"/>
          <w:szCs w:val="28"/>
        </w:rPr>
        <w:t>законодательством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округа - Юг</w:t>
      </w:r>
      <w:r w:rsidR="00770A10">
        <w:rPr>
          <w:rFonts w:ascii="Times New Roman" w:hAnsi="Times New Roman" w:cs="Times New Roman"/>
          <w:sz w:val="28"/>
          <w:szCs w:val="28"/>
        </w:rPr>
        <w:t>ры.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гражданами, претендующими на замещение </w:t>
      </w:r>
      <w:r w:rsidR="00770A1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 w:rsidR="00770A10">
        <w:rPr>
          <w:rFonts w:ascii="Times New Roman" w:hAnsi="Times New Roman" w:cs="Times New Roman"/>
          <w:sz w:val="28"/>
          <w:szCs w:val="28"/>
        </w:rPr>
        <w:t xml:space="preserve"> в Д</w:t>
      </w:r>
      <w:r w:rsidR="00770A10">
        <w:rPr>
          <w:rFonts w:ascii="Times New Roman" w:hAnsi="Times New Roman" w:cs="Times New Roman"/>
          <w:sz w:val="28"/>
          <w:szCs w:val="28"/>
        </w:rPr>
        <w:t>у</w:t>
      </w:r>
      <w:r w:rsidR="00770A10">
        <w:rPr>
          <w:rFonts w:ascii="Times New Roman" w:hAnsi="Times New Roman" w:cs="Times New Roman"/>
          <w:sz w:val="28"/>
          <w:szCs w:val="28"/>
        </w:rPr>
        <w:t>ме района</w:t>
      </w:r>
      <w:r>
        <w:rPr>
          <w:rFonts w:ascii="Times New Roman" w:hAnsi="Times New Roman" w:cs="Times New Roman"/>
          <w:sz w:val="28"/>
          <w:szCs w:val="28"/>
        </w:rPr>
        <w:t xml:space="preserve">, и лицами, замещающими </w:t>
      </w:r>
      <w:r w:rsidR="00770A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770A1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они не отнесены к сведениям, составляющим государственную тайну.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 лица, замещающего </w:t>
      </w:r>
      <w:r w:rsidR="00C553F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C553F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в соответствии с порядком, утвержденным</w:t>
      </w:r>
      <w:r w:rsidR="00C553F0">
        <w:rPr>
          <w:rFonts w:ascii="Times New Roman" w:hAnsi="Times New Roman" w:cs="Times New Roman"/>
          <w:sz w:val="28"/>
          <w:szCs w:val="28"/>
        </w:rPr>
        <w:t xml:space="preserve"> распоряжением главы района</w:t>
      </w:r>
      <w:r>
        <w:rPr>
          <w:rFonts w:ascii="Times New Roman" w:hAnsi="Times New Roman" w:cs="Times New Roman"/>
          <w:sz w:val="28"/>
          <w:szCs w:val="28"/>
        </w:rPr>
        <w:t>, размещаются на веб-сайте</w:t>
      </w:r>
      <w:r w:rsidR="00C553F0">
        <w:rPr>
          <w:rFonts w:ascii="Times New Roman" w:hAnsi="Times New Roman" w:cs="Times New Roman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веб-сайте </w:t>
      </w:r>
      <w:r w:rsidR="00C553F0">
        <w:rPr>
          <w:rFonts w:ascii="Times New Roman" w:hAnsi="Times New Roman" w:cs="Times New Roman"/>
          <w:sz w:val="28"/>
          <w:szCs w:val="28"/>
        </w:rPr>
        <w:t xml:space="preserve">Думы района </w:t>
      </w:r>
      <w:r>
        <w:rPr>
          <w:rFonts w:ascii="Times New Roman" w:hAnsi="Times New Roman" w:cs="Times New Roman"/>
          <w:sz w:val="28"/>
          <w:szCs w:val="28"/>
        </w:rPr>
        <w:t xml:space="preserve">- предоставляются </w:t>
      </w:r>
      <w:r w:rsidR="00C553F0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553F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служащие</w:t>
      </w:r>
      <w:r w:rsidR="00C553F0">
        <w:rPr>
          <w:rFonts w:ascii="Times New Roman" w:hAnsi="Times New Roman" w:cs="Times New Roman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в целях, не предусмотренных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несут ответственность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553F0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характера, представленные в соответствии с настоящим Положением лицом, замещающим </w:t>
      </w:r>
      <w:r w:rsidR="00C553F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C553F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и полноты этих сведений приобщаются к личному делу лица,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="00C553F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553F0">
        <w:rPr>
          <w:rFonts w:ascii="Times New Roman" w:hAnsi="Times New Roman" w:cs="Times New Roman"/>
          <w:sz w:val="28"/>
          <w:szCs w:val="28"/>
        </w:rPr>
        <w:t>в Думе района.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детей, не был наделен полномочиями </w:t>
      </w:r>
      <w:r w:rsidR="00C553F0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(назначен на указанную должность), эти справки возвращаются ему по его письменному заявлению вместе с другими документами.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рактера гражданин, претендующий на замещение </w:t>
      </w:r>
      <w:r w:rsidR="00C553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152FC0">
        <w:rPr>
          <w:rFonts w:ascii="Times New Roman" w:hAnsi="Times New Roman" w:cs="Times New Roman"/>
          <w:sz w:val="28"/>
          <w:szCs w:val="28"/>
        </w:rPr>
        <w:t xml:space="preserve"> </w:t>
      </w:r>
      <w:r w:rsidR="00C553F0">
        <w:rPr>
          <w:rFonts w:ascii="Times New Roman" w:hAnsi="Times New Roman" w:cs="Times New Roman"/>
          <w:sz w:val="28"/>
          <w:szCs w:val="28"/>
        </w:rPr>
        <w:t>в Думе района</w:t>
      </w:r>
      <w:r>
        <w:rPr>
          <w:rFonts w:ascii="Times New Roman" w:hAnsi="Times New Roman" w:cs="Times New Roman"/>
          <w:sz w:val="28"/>
          <w:szCs w:val="28"/>
        </w:rPr>
        <w:t xml:space="preserve">, и лицо, замещающее </w:t>
      </w:r>
      <w:r w:rsidR="00C553F0">
        <w:rPr>
          <w:rFonts w:ascii="Times New Roman" w:hAnsi="Times New Roman" w:cs="Times New Roman"/>
          <w:sz w:val="28"/>
          <w:szCs w:val="28"/>
        </w:rPr>
        <w:t>муниципальную</w:t>
      </w:r>
      <w:r w:rsidR="0015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152FC0">
        <w:rPr>
          <w:rFonts w:ascii="Times New Roman" w:hAnsi="Times New Roman" w:cs="Times New Roman"/>
          <w:sz w:val="28"/>
          <w:szCs w:val="28"/>
        </w:rPr>
        <w:t xml:space="preserve"> в Думе района</w:t>
      </w:r>
      <w:r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787DAF" w:rsidRDefault="00787DAF" w:rsidP="006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A5C" w:rsidRPr="002B2A5C" w:rsidRDefault="002B2A5C" w:rsidP="00626C97">
      <w:pPr>
        <w:tabs>
          <w:tab w:val="left" w:pos="4253"/>
        </w:tabs>
        <w:spacing w:after="0" w:line="240" w:lineRule="auto"/>
        <w:ind w:righ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A5C" w:rsidRPr="002B2A5C" w:rsidSect="002B2A5C">
      <w:headerReference w:type="default" r:id="rId15"/>
      <w:pgSz w:w="11907" w:h="1701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98" w:rsidRDefault="00746A98" w:rsidP="00AF2F31">
      <w:pPr>
        <w:spacing w:after="0" w:line="240" w:lineRule="auto"/>
      </w:pPr>
      <w:r>
        <w:separator/>
      </w:r>
    </w:p>
  </w:endnote>
  <w:endnote w:type="continuationSeparator" w:id="1">
    <w:p w:rsidR="00746A98" w:rsidRDefault="00746A98" w:rsidP="00AF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98" w:rsidRDefault="00746A98" w:rsidP="00AF2F31">
      <w:pPr>
        <w:spacing w:after="0" w:line="240" w:lineRule="auto"/>
      </w:pPr>
      <w:r>
        <w:separator/>
      </w:r>
    </w:p>
  </w:footnote>
  <w:footnote w:type="continuationSeparator" w:id="1">
    <w:p w:rsidR="00746A98" w:rsidRDefault="00746A98" w:rsidP="00AF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53F0" w:rsidRPr="00AF2F31" w:rsidRDefault="00DA0C02" w:rsidP="00AF2F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2F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53F0" w:rsidRPr="00AF2F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2F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4B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F2F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A5C"/>
    <w:rsid w:val="00067046"/>
    <w:rsid w:val="000C37C6"/>
    <w:rsid w:val="000D6719"/>
    <w:rsid w:val="0014204B"/>
    <w:rsid w:val="00152FC0"/>
    <w:rsid w:val="00294C07"/>
    <w:rsid w:val="002B2A5C"/>
    <w:rsid w:val="002C4983"/>
    <w:rsid w:val="002C70B2"/>
    <w:rsid w:val="00400C7A"/>
    <w:rsid w:val="00487732"/>
    <w:rsid w:val="004E3DCE"/>
    <w:rsid w:val="005F2350"/>
    <w:rsid w:val="00626C97"/>
    <w:rsid w:val="006E7203"/>
    <w:rsid w:val="00705676"/>
    <w:rsid w:val="00732657"/>
    <w:rsid w:val="00746A98"/>
    <w:rsid w:val="00770A10"/>
    <w:rsid w:val="00771DB2"/>
    <w:rsid w:val="00787DAF"/>
    <w:rsid w:val="007A083B"/>
    <w:rsid w:val="008A1EF7"/>
    <w:rsid w:val="008A2256"/>
    <w:rsid w:val="009363C3"/>
    <w:rsid w:val="00A11EA0"/>
    <w:rsid w:val="00A556AC"/>
    <w:rsid w:val="00AE04B0"/>
    <w:rsid w:val="00AF2F31"/>
    <w:rsid w:val="00B3391F"/>
    <w:rsid w:val="00B73298"/>
    <w:rsid w:val="00BA4514"/>
    <w:rsid w:val="00BC5424"/>
    <w:rsid w:val="00C553F0"/>
    <w:rsid w:val="00DA0C02"/>
    <w:rsid w:val="00DD45FD"/>
    <w:rsid w:val="00ED2A2F"/>
    <w:rsid w:val="00F8779E"/>
    <w:rsid w:val="00FD3412"/>
    <w:rsid w:val="00FE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0"/>
  </w:style>
  <w:style w:type="paragraph" w:styleId="3">
    <w:name w:val="heading 3"/>
    <w:basedOn w:val="a"/>
    <w:next w:val="a"/>
    <w:link w:val="30"/>
    <w:qFormat/>
    <w:rsid w:val="002B2A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B2A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A5C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2B2A5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31"/>
  </w:style>
  <w:style w:type="paragraph" w:styleId="a5">
    <w:name w:val="footer"/>
    <w:basedOn w:val="a"/>
    <w:link w:val="a6"/>
    <w:uiPriority w:val="99"/>
    <w:semiHidden/>
    <w:unhideWhenUsed/>
    <w:rsid w:val="00AF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BAE9BBB9EF54DF763DC485E0035A6333ECC6C58BFD62268769F8065D3E22O8OCH" TargetMode="External"/><Relationship Id="rId13" Type="http://schemas.openxmlformats.org/officeDocument/2006/relationships/hyperlink" Target="consultantplus://offline/ref=DC661E5EDC286FE9A64EBAE9BBB9EF54DF7331C781E4035A6333ECC6C58BFD62268769F8065D3E21O8O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1E5EDC286FE9A64EBAE9BBB9EF54DF7331C781E4035A6333ECC6C58BFD62268769F8065D3E21O8OCH" TargetMode="External"/><Relationship Id="rId12" Type="http://schemas.openxmlformats.org/officeDocument/2006/relationships/hyperlink" Target="consultantplus://offline/ref=DC661E5EDC286FE9A64EBAE9BBB9EF54DF763DC782EC035A6333ECC6C58BFD62268769F8065D3E27O8O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661E5EDC286FE9A64EBAE9BBB9EF54DF763DC782EC035A6333ECC6C58BFD62268769F8065D3E27O8O0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661E5EDC286FE9A64EBAE9BBB9EF54DF763DC782EC035A6333ECC6C58BFD62268769F8065D3E27O8O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661E5EDC286FE9A64EBAE9BBB9EF54DF753CC085EC035A6333ECC6C58BFD62268769F8065D3E26O8OCH" TargetMode="External"/><Relationship Id="rId14" Type="http://schemas.openxmlformats.org/officeDocument/2006/relationships/hyperlink" Target="consultantplus://offline/ref=DC661E5EDC286FE9A64EBAE9BBB9EF54DF7331C781E4035A6333ECC6C58BFD62268769F8065D3E21O8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Елена Владимировна</dc:creator>
  <cp:keywords/>
  <dc:description/>
  <cp:lastModifiedBy>Рязанова Елена Владимировна</cp:lastModifiedBy>
  <cp:revision>21</cp:revision>
  <cp:lastPrinted>2014-12-19T07:55:00Z</cp:lastPrinted>
  <dcterms:created xsi:type="dcterms:W3CDTF">2014-11-12T07:03:00Z</dcterms:created>
  <dcterms:modified xsi:type="dcterms:W3CDTF">2014-12-19T07:55:00Z</dcterms:modified>
</cp:coreProperties>
</file>