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15" w:rsidRPr="00214F15" w:rsidRDefault="00214F15" w:rsidP="00214F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4F15">
        <w:rPr>
          <w:rFonts w:ascii="Times New Roman" w:hAnsi="Times New Roman" w:cs="Times New Roman"/>
          <w:noProof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2800350</wp:posOffset>
            </wp:positionH>
            <wp:positionV relativeFrom="paragraph">
              <wp:posOffset>-430530</wp:posOffset>
            </wp:positionV>
            <wp:extent cx="573405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F15" w:rsidRPr="002F12E2" w:rsidRDefault="00214F15" w:rsidP="00214F15">
      <w:pPr>
        <w:pStyle w:val="5"/>
        <w:spacing w:before="0" w:after="0"/>
        <w:ind w:right="-469"/>
        <w:jc w:val="center"/>
        <w:rPr>
          <w:i w:val="0"/>
          <w:sz w:val="40"/>
          <w:szCs w:val="40"/>
        </w:rPr>
      </w:pPr>
      <w:r w:rsidRPr="002F12E2">
        <w:rPr>
          <w:i w:val="0"/>
          <w:sz w:val="40"/>
          <w:szCs w:val="40"/>
        </w:rPr>
        <w:t>ДУМА НИЖНЕВАРТОВСКОГО РАЙОНА</w:t>
      </w:r>
    </w:p>
    <w:p w:rsidR="00214F15" w:rsidRPr="00214F15" w:rsidRDefault="00214F15" w:rsidP="00214F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4F15">
        <w:rPr>
          <w:rFonts w:ascii="Times New Roman" w:hAnsi="Times New Roman" w:cs="Times New Roman"/>
          <w:b/>
        </w:rPr>
        <w:t>Ханты-Мансийского автономного округа - Югры</w:t>
      </w:r>
    </w:p>
    <w:p w:rsidR="00214F15" w:rsidRPr="00214F15" w:rsidRDefault="00214F15" w:rsidP="00214F15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F15" w:rsidRPr="00214F15" w:rsidRDefault="00214F15" w:rsidP="00214F15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14F15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214F15" w:rsidRPr="00214F15" w:rsidRDefault="00214F15" w:rsidP="00214F15">
      <w:pPr>
        <w:spacing w:after="0" w:line="240" w:lineRule="auto"/>
        <w:ind w:right="-469"/>
        <w:rPr>
          <w:rFonts w:ascii="Times New Roman" w:hAnsi="Times New Roman" w:cs="Times New Roman"/>
          <w:b/>
          <w:sz w:val="16"/>
          <w:szCs w:val="20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44"/>
        <w:gridCol w:w="4952"/>
      </w:tblGrid>
      <w:tr w:rsidR="00214F15" w:rsidRPr="00882DBC" w:rsidTr="00D47E96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214F15" w:rsidRPr="00882DBC" w:rsidRDefault="00214F15" w:rsidP="00214F15">
            <w:pPr>
              <w:spacing w:after="0"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82DBC" w:rsidRPr="00882DBC">
              <w:rPr>
                <w:rFonts w:ascii="Times New Roman" w:hAnsi="Times New Roman" w:cs="Times New Roman"/>
                <w:sz w:val="24"/>
                <w:szCs w:val="24"/>
              </w:rPr>
              <w:t>10.07.2014</w:t>
            </w:r>
          </w:p>
          <w:p w:rsidR="00214F15" w:rsidRPr="00882DBC" w:rsidRDefault="00214F15" w:rsidP="00214F15">
            <w:pPr>
              <w:spacing w:after="0"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C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14F15" w:rsidRPr="00882DBC" w:rsidRDefault="00214F15" w:rsidP="00214F15">
            <w:pPr>
              <w:spacing w:after="0" w:line="240" w:lineRule="auto"/>
              <w:ind w:left="540"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82DBC" w:rsidRPr="00882D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№ 518</w:t>
            </w:r>
            <w:r w:rsidRPr="00882DB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214F15" w:rsidRDefault="00214F15" w:rsidP="00214F15">
      <w:pPr>
        <w:pStyle w:val="stylet1"/>
        <w:spacing w:before="0" w:beforeAutospacing="0" w:after="0" w:afterAutospacing="0"/>
        <w:rPr>
          <w:sz w:val="28"/>
          <w:szCs w:val="28"/>
        </w:rPr>
      </w:pPr>
    </w:p>
    <w:p w:rsidR="00214F15" w:rsidRDefault="00214F15" w:rsidP="00214F15">
      <w:pPr>
        <w:pStyle w:val="stylet1"/>
        <w:spacing w:before="0" w:beforeAutospacing="0" w:after="0" w:afterAutospacing="0"/>
        <w:rPr>
          <w:sz w:val="28"/>
          <w:szCs w:val="28"/>
        </w:rPr>
      </w:pPr>
    </w:p>
    <w:p w:rsidR="00214F15" w:rsidRDefault="00214F15" w:rsidP="00214F15">
      <w:pPr>
        <w:pStyle w:val="stylet1"/>
        <w:spacing w:before="0" w:beforeAutospacing="0" w:after="0" w:afterAutospacing="0"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7C0919">
        <w:rPr>
          <w:sz w:val="28"/>
          <w:szCs w:val="28"/>
        </w:rPr>
        <w:t>оложения о по</w:t>
      </w:r>
      <w:r>
        <w:rPr>
          <w:sz w:val="28"/>
          <w:szCs w:val="28"/>
        </w:rPr>
        <w:softHyphen/>
      </w:r>
      <w:r w:rsidRPr="007C0919">
        <w:rPr>
          <w:sz w:val="28"/>
          <w:szCs w:val="28"/>
        </w:rPr>
        <w:t>рядке предоставления</w:t>
      </w:r>
      <w:r>
        <w:rPr>
          <w:sz w:val="28"/>
          <w:szCs w:val="28"/>
        </w:rPr>
        <w:t xml:space="preserve"> </w:t>
      </w:r>
      <w:r w:rsidRPr="007C0919">
        <w:rPr>
          <w:sz w:val="28"/>
          <w:szCs w:val="28"/>
        </w:rPr>
        <w:t>муниципаль</w:t>
      </w:r>
      <w:r>
        <w:rPr>
          <w:sz w:val="28"/>
          <w:szCs w:val="28"/>
        </w:rPr>
        <w:softHyphen/>
      </w:r>
      <w:r w:rsidRPr="007C0919">
        <w:rPr>
          <w:sz w:val="28"/>
          <w:szCs w:val="28"/>
        </w:rPr>
        <w:t>ных гарантий муниципальным обра</w:t>
      </w:r>
      <w:r>
        <w:rPr>
          <w:sz w:val="28"/>
          <w:szCs w:val="28"/>
        </w:rPr>
        <w:softHyphen/>
      </w:r>
      <w:r w:rsidRPr="007C0919">
        <w:rPr>
          <w:sz w:val="28"/>
          <w:szCs w:val="28"/>
        </w:rPr>
        <w:t>зованием Нижневартовский район</w:t>
      </w:r>
    </w:p>
    <w:p w:rsidR="00214F15" w:rsidRDefault="00214F15" w:rsidP="00214F15">
      <w:pPr>
        <w:pStyle w:val="stylet1"/>
        <w:spacing w:before="0" w:beforeAutospacing="0" w:after="0" w:afterAutospacing="0"/>
        <w:rPr>
          <w:sz w:val="28"/>
          <w:szCs w:val="28"/>
        </w:rPr>
      </w:pPr>
    </w:p>
    <w:p w:rsidR="00214F15" w:rsidRPr="007C0919" w:rsidRDefault="00214F15" w:rsidP="00801A04">
      <w:pPr>
        <w:pStyle w:val="style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0919">
        <w:rPr>
          <w:sz w:val="28"/>
          <w:szCs w:val="28"/>
        </w:rPr>
        <w:t>В соответствии с Бюджетным кодексом Российской Федерации и Феде</w:t>
      </w:r>
      <w:r w:rsidR="00801A04">
        <w:rPr>
          <w:sz w:val="28"/>
          <w:szCs w:val="28"/>
        </w:rPr>
        <w:softHyphen/>
      </w:r>
      <w:r w:rsidRPr="007C0919">
        <w:rPr>
          <w:sz w:val="28"/>
          <w:szCs w:val="28"/>
        </w:rPr>
        <w:t>ральным</w:t>
      </w:r>
      <w:r>
        <w:rPr>
          <w:sz w:val="28"/>
          <w:szCs w:val="28"/>
        </w:rPr>
        <w:t>и</w:t>
      </w:r>
      <w:r w:rsidRPr="007C091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7C0919">
        <w:rPr>
          <w:sz w:val="28"/>
          <w:szCs w:val="28"/>
        </w:rPr>
        <w:t xml:space="preserve"> от 06.10.2003 № 131-ФЗ «Об общих принципах организа</w:t>
      </w:r>
      <w:r w:rsidR="00801A04">
        <w:rPr>
          <w:sz w:val="28"/>
          <w:szCs w:val="28"/>
        </w:rPr>
        <w:softHyphen/>
      </w:r>
      <w:r w:rsidRPr="007C0919">
        <w:rPr>
          <w:sz w:val="28"/>
          <w:szCs w:val="28"/>
        </w:rPr>
        <w:t>ции местного самоуправления в Российской Федерации»</w:t>
      </w:r>
      <w:r>
        <w:rPr>
          <w:sz w:val="28"/>
          <w:szCs w:val="28"/>
        </w:rPr>
        <w:t>, от 25.02.1999 № 39-ФЗ «Об инвестиционной деятельности в Российской Федерации, осуществляе</w:t>
      </w:r>
      <w:r w:rsidR="00801A04">
        <w:rPr>
          <w:sz w:val="28"/>
          <w:szCs w:val="28"/>
        </w:rPr>
        <w:softHyphen/>
      </w:r>
      <w:r>
        <w:rPr>
          <w:sz w:val="28"/>
          <w:szCs w:val="28"/>
        </w:rPr>
        <w:t>мой в форме капитальных вложений»</w:t>
      </w:r>
    </w:p>
    <w:p w:rsidR="00214F15" w:rsidRPr="007C0919" w:rsidRDefault="00214F15" w:rsidP="00214F15">
      <w:pPr>
        <w:pStyle w:val="stylet1"/>
        <w:ind w:firstLine="709"/>
        <w:jc w:val="both"/>
        <w:rPr>
          <w:sz w:val="28"/>
          <w:szCs w:val="28"/>
        </w:rPr>
      </w:pPr>
      <w:r w:rsidRPr="007C0919">
        <w:rPr>
          <w:sz w:val="28"/>
          <w:szCs w:val="28"/>
        </w:rPr>
        <w:t>Дума района</w:t>
      </w:r>
    </w:p>
    <w:p w:rsidR="00214F15" w:rsidRPr="007C0919" w:rsidRDefault="00214F15" w:rsidP="00214F15">
      <w:pPr>
        <w:pStyle w:val="stylet1"/>
        <w:jc w:val="both"/>
        <w:rPr>
          <w:sz w:val="28"/>
          <w:szCs w:val="28"/>
        </w:rPr>
      </w:pPr>
      <w:r w:rsidRPr="007C0919">
        <w:rPr>
          <w:sz w:val="28"/>
          <w:szCs w:val="28"/>
        </w:rPr>
        <w:t>РЕШИЛА:</w:t>
      </w:r>
    </w:p>
    <w:p w:rsidR="00214F15" w:rsidRDefault="00214F15" w:rsidP="00214F15">
      <w:pPr>
        <w:pStyle w:val="stylet3"/>
        <w:ind w:firstLine="708"/>
        <w:jc w:val="both"/>
        <w:rPr>
          <w:sz w:val="28"/>
          <w:szCs w:val="28"/>
        </w:rPr>
      </w:pPr>
      <w:r w:rsidRPr="007C0919">
        <w:rPr>
          <w:sz w:val="28"/>
          <w:szCs w:val="28"/>
        </w:rPr>
        <w:t>1. Утвердить Положение о порядке предоставления муниципальных гарантий муниципальным образованием Нижневартовский район согласно приложению.</w:t>
      </w:r>
    </w:p>
    <w:p w:rsidR="00214F15" w:rsidRDefault="00214F15" w:rsidP="00214F15">
      <w:pPr>
        <w:pStyle w:val="stylet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его официального опубликования.</w:t>
      </w:r>
    </w:p>
    <w:p w:rsidR="00214F15" w:rsidRPr="007C0919" w:rsidRDefault="00214F15" w:rsidP="00214F15">
      <w:pPr>
        <w:pStyle w:val="stylet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опубликовать в районной газете «Новости Приобья».</w:t>
      </w:r>
    </w:p>
    <w:p w:rsidR="00214F15" w:rsidRPr="007C0919" w:rsidRDefault="00214F15" w:rsidP="00214F15">
      <w:pPr>
        <w:pStyle w:val="stylet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C0919">
        <w:rPr>
          <w:sz w:val="28"/>
          <w:szCs w:val="28"/>
        </w:rPr>
        <w:t xml:space="preserve"> Контроль за выполнением решения возложить на постоянную комиссию по бюджету, налогам</w:t>
      </w:r>
      <w:r>
        <w:rPr>
          <w:sz w:val="28"/>
          <w:szCs w:val="28"/>
        </w:rPr>
        <w:t>,</w:t>
      </w:r>
      <w:r w:rsidRPr="007C0919">
        <w:rPr>
          <w:sz w:val="28"/>
          <w:szCs w:val="28"/>
        </w:rPr>
        <w:t xml:space="preserve"> финансам</w:t>
      </w:r>
      <w:r>
        <w:rPr>
          <w:sz w:val="28"/>
          <w:szCs w:val="28"/>
        </w:rPr>
        <w:t xml:space="preserve"> и социально-экономическим вопросам Думы района (Н.А. Шляхтина).</w:t>
      </w:r>
      <w:r w:rsidRPr="007C0919">
        <w:rPr>
          <w:sz w:val="28"/>
          <w:szCs w:val="28"/>
        </w:rPr>
        <w:t xml:space="preserve"> </w:t>
      </w:r>
    </w:p>
    <w:p w:rsidR="00214F15" w:rsidRDefault="00214F15" w:rsidP="00214F15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4F15" w:rsidRDefault="00214F15" w:rsidP="00214F15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4F15" w:rsidRPr="007C0919" w:rsidRDefault="00214F15" w:rsidP="00214F15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А.П. Пащенко</w:t>
      </w:r>
    </w:p>
    <w:p w:rsidR="00214F15" w:rsidRDefault="00214F15" w:rsidP="00214F15">
      <w:pPr>
        <w:pStyle w:val="stylet1"/>
        <w:spacing w:before="0" w:beforeAutospacing="0" w:after="0" w:afterAutospacing="0"/>
        <w:rPr>
          <w:rStyle w:val="a3"/>
        </w:rPr>
      </w:pPr>
    </w:p>
    <w:p w:rsidR="00214F15" w:rsidRDefault="00214F15" w:rsidP="00214F15">
      <w:pPr>
        <w:pStyle w:val="stylet1"/>
        <w:spacing w:before="0" w:beforeAutospacing="0" w:after="0" w:afterAutospacing="0"/>
        <w:rPr>
          <w:rStyle w:val="a3"/>
        </w:rPr>
      </w:pPr>
    </w:p>
    <w:p w:rsidR="00EB267F" w:rsidRDefault="00EB267F" w:rsidP="00214F15">
      <w:pPr>
        <w:pStyle w:val="stylet1"/>
        <w:spacing w:before="0" w:beforeAutospacing="0" w:after="0" w:afterAutospacing="0"/>
        <w:ind w:firstLine="6663"/>
        <w:rPr>
          <w:rStyle w:val="a3"/>
          <w:b w:val="0"/>
          <w:sz w:val="28"/>
          <w:szCs w:val="28"/>
        </w:rPr>
      </w:pPr>
    </w:p>
    <w:p w:rsidR="00EB267F" w:rsidRDefault="00EB267F" w:rsidP="00214F15">
      <w:pPr>
        <w:pStyle w:val="stylet1"/>
        <w:spacing w:before="0" w:beforeAutospacing="0" w:after="0" w:afterAutospacing="0"/>
        <w:ind w:firstLine="6663"/>
        <w:rPr>
          <w:rStyle w:val="a3"/>
          <w:b w:val="0"/>
          <w:sz w:val="28"/>
          <w:szCs w:val="28"/>
        </w:rPr>
      </w:pPr>
    </w:p>
    <w:p w:rsidR="00EB267F" w:rsidRDefault="00EB267F" w:rsidP="00214F15">
      <w:pPr>
        <w:pStyle w:val="stylet1"/>
        <w:spacing w:before="0" w:beforeAutospacing="0" w:after="0" w:afterAutospacing="0"/>
        <w:ind w:firstLine="6663"/>
        <w:rPr>
          <w:rStyle w:val="a3"/>
          <w:b w:val="0"/>
          <w:sz w:val="28"/>
          <w:szCs w:val="28"/>
        </w:rPr>
      </w:pPr>
    </w:p>
    <w:p w:rsidR="009752D7" w:rsidRPr="00214F15" w:rsidRDefault="00214F15" w:rsidP="00214F15">
      <w:pPr>
        <w:pStyle w:val="stylet1"/>
        <w:spacing w:before="0" w:beforeAutospacing="0" w:after="0" w:afterAutospacing="0"/>
        <w:ind w:firstLine="6663"/>
        <w:rPr>
          <w:rStyle w:val="a3"/>
          <w:b w:val="0"/>
          <w:sz w:val="28"/>
          <w:szCs w:val="28"/>
        </w:rPr>
      </w:pPr>
      <w:r w:rsidRPr="00214F15">
        <w:rPr>
          <w:rStyle w:val="a3"/>
          <w:b w:val="0"/>
          <w:sz w:val="28"/>
          <w:szCs w:val="28"/>
        </w:rPr>
        <w:lastRenderedPageBreak/>
        <w:t>Приложение к</w:t>
      </w:r>
      <w:r w:rsidR="000E1A29" w:rsidRPr="00214F15">
        <w:rPr>
          <w:rStyle w:val="a3"/>
          <w:b w:val="0"/>
          <w:sz w:val="28"/>
          <w:szCs w:val="28"/>
        </w:rPr>
        <w:t xml:space="preserve"> </w:t>
      </w:r>
      <w:r w:rsidR="009752D7" w:rsidRPr="00214F15">
        <w:rPr>
          <w:rStyle w:val="a3"/>
          <w:b w:val="0"/>
          <w:sz w:val="28"/>
          <w:szCs w:val="28"/>
        </w:rPr>
        <w:t>решени</w:t>
      </w:r>
      <w:r w:rsidRPr="00214F15">
        <w:rPr>
          <w:rStyle w:val="a3"/>
          <w:b w:val="0"/>
          <w:sz w:val="28"/>
          <w:szCs w:val="28"/>
        </w:rPr>
        <w:t>ю</w:t>
      </w:r>
      <w:r w:rsidR="009752D7" w:rsidRPr="00214F15">
        <w:rPr>
          <w:rStyle w:val="a3"/>
          <w:b w:val="0"/>
          <w:sz w:val="28"/>
          <w:szCs w:val="28"/>
        </w:rPr>
        <w:t xml:space="preserve"> </w:t>
      </w:r>
    </w:p>
    <w:p w:rsidR="009245D0" w:rsidRPr="00214F15" w:rsidRDefault="009752D7" w:rsidP="00214F15">
      <w:pPr>
        <w:pStyle w:val="stylet1"/>
        <w:spacing w:before="0" w:beforeAutospacing="0" w:after="0" w:afterAutospacing="0"/>
        <w:ind w:firstLine="6663"/>
        <w:rPr>
          <w:rStyle w:val="a3"/>
          <w:b w:val="0"/>
          <w:sz w:val="28"/>
          <w:szCs w:val="28"/>
        </w:rPr>
      </w:pPr>
      <w:r w:rsidRPr="00214F15">
        <w:rPr>
          <w:rStyle w:val="a3"/>
          <w:b w:val="0"/>
          <w:sz w:val="28"/>
          <w:szCs w:val="28"/>
        </w:rPr>
        <w:t>Д</w:t>
      </w:r>
      <w:r w:rsidR="009245D0" w:rsidRPr="00214F15">
        <w:rPr>
          <w:rStyle w:val="a3"/>
          <w:b w:val="0"/>
          <w:sz w:val="28"/>
          <w:szCs w:val="28"/>
        </w:rPr>
        <w:t>умы</w:t>
      </w:r>
      <w:r w:rsidRPr="00214F15">
        <w:rPr>
          <w:rStyle w:val="a3"/>
          <w:b w:val="0"/>
          <w:sz w:val="28"/>
          <w:szCs w:val="28"/>
        </w:rPr>
        <w:t xml:space="preserve"> района</w:t>
      </w:r>
    </w:p>
    <w:p w:rsidR="009245D0" w:rsidRDefault="00882DBC" w:rsidP="00EB267F">
      <w:pPr>
        <w:pStyle w:val="stylet1"/>
        <w:spacing w:before="0" w:beforeAutospacing="0" w:after="0" w:afterAutospacing="0"/>
        <w:ind w:firstLine="6663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от 10.07.2014 № 518</w:t>
      </w:r>
    </w:p>
    <w:p w:rsidR="00EB267F" w:rsidRPr="00EB267F" w:rsidRDefault="00EB267F" w:rsidP="00EB267F">
      <w:pPr>
        <w:pStyle w:val="stylet1"/>
        <w:spacing w:before="0" w:beforeAutospacing="0" w:after="0" w:afterAutospacing="0"/>
        <w:ind w:firstLine="6663"/>
        <w:rPr>
          <w:rStyle w:val="a3"/>
          <w:b w:val="0"/>
          <w:sz w:val="28"/>
          <w:szCs w:val="28"/>
        </w:rPr>
      </w:pPr>
    </w:p>
    <w:p w:rsidR="00EB267F" w:rsidRDefault="00EB267F" w:rsidP="009752D7">
      <w:pPr>
        <w:pStyle w:val="stylet1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Положение</w:t>
      </w:r>
    </w:p>
    <w:p w:rsidR="003D0A07" w:rsidRPr="009752D7" w:rsidRDefault="00EB267F" w:rsidP="00EB267F">
      <w:pPr>
        <w:pStyle w:val="stylet1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о порядке предоставления муниципальных гарантий муниципальным образованием Нижневартовский район </w:t>
      </w:r>
    </w:p>
    <w:p w:rsidR="00F26A2F" w:rsidRPr="009752D7" w:rsidRDefault="00F26A2F" w:rsidP="00214F15">
      <w:pPr>
        <w:pStyle w:val="stylet1"/>
        <w:spacing w:before="0" w:beforeAutospacing="0" w:after="0" w:afterAutospacing="0"/>
        <w:jc w:val="center"/>
        <w:rPr>
          <w:sz w:val="28"/>
          <w:szCs w:val="28"/>
        </w:rPr>
      </w:pPr>
    </w:p>
    <w:p w:rsidR="00F26A2F" w:rsidRPr="00882DBC" w:rsidRDefault="00EB267F" w:rsidP="00214F15">
      <w:pPr>
        <w:pStyle w:val="stylet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F26A2F" w:rsidRPr="00A366C4">
        <w:rPr>
          <w:b/>
          <w:sz w:val="28"/>
          <w:szCs w:val="28"/>
        </w:rPr>
        <w:t>. Основные понятия и термины</w:t>
      </w:r>
    </w:p>
    <w:p w:rsidR="00955DDC" w:rsidRPr="00882DBC" w:rsidRDefault="00955DDC" w:rsidP="00214F15">
      <w:pPr>
        <w:pStyle w:val="stylet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 xml:space="preserve">1.1. Муниципальная гарантия </w:t>
      </w:r>
      <w:r w:rsidR="003D0A07" w:rsidRPr="00A366C4">
        <w:rPr>
          <w:sz w:val="28"/>
          <w:szCs w:val="28"/>
        </w:rPr>
        <w:t>муниципального образования Нижневартовский район</w:t>
      </w:r>
      <w:r w:rsidRPr="00A366C4">
        <w:rPr>
          <w:sz w:val="28"/>
          <w:szCs w:val="28"/>
        </w:rPr>
        <w:t xml:space="preserve"> (далее - муниципальная гарантия) - вид долгового обязательства, в силу которого </w:t>
      </w:r>
      <w:r w:rsidR="003D0A07" w:rsidRPr="00A366C4">
        <w:rPr>
          <w:sz w:val="28"/>
          <w:szCs w:val="28"/>
        </w:rPr>
        <w:t>муниципальное образование Нижневартовский район</w:t>
      </w:r>
      <w:r w:rsidRPr="00A366C4">
        <w:rPr>
          <w:sz w:val="28"/>
          <w:szCs w:val="28"/>
        </w:rPr>
        <w:t xml:space="preserve"> обязан</w:t>
      </w:r>
      <w:r w:rsidR="00DC2FBD" w:rsidRPr="00A366C4">
        <w:rPr>
          <w:sz w:val="28"/>
          <w:szCs w:val="28"/>
        </w:rPr>
        <w:t>о</w:t>
      </w:r>
      <w:r w:rsidRPr="00A366C4">
        <w:rPr>
          <w:sz w:val="28"/>
          <w:szCs w:val="28"/>
        </w:rPr>
        <w:t xml:space="preserve"> при наступлении предусмотренного в гарантии события уплатить лицу, в пользу которого предоставлена гарантия, по его письменному требованию определенную в обязательстве денежную сумму за счет средств бюджета </w:t>
      </w:r>
      <w:r w:rsidR="003D0A07" w:rsidRPr="00A366C4">
        <w:rPr>
          <w:sz w:val="28"/>
          <w:szCs w:val="28"/>
        </w:rPr>
        <w:t>Нижневартовского района</w:t>
      </w:r>
      <w:r w:rsidR="00EC117B">
        <w:rPr>
          <w:sz w:val="28"/>
          <w:szCs w:val="28"/>
        </w:rPr>
        <w:t xml:space="preserve"> (в пределах общей суммы муниципальных гарантий, утвержденных решением Думы района о бюджете района)</w:t>
      </w:r>
      <w:r w:rsidRPr="00A366C4">
        <w:rPr>
          <w:sz w:val="28"/>
          <w:szCs w:val="28"/>
        </w:rPr>
        <w:t xml:space="preserve"> в соответствии с условиями даваемого гарантом обязательства отвечать за исполнение третьим лицом его обязательств перед бенефициаром.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 xml:space="preserve">1.2. Гарант </w:t>
      </w:r>
      <w:r w:rsidR="003D0A07" w:rsidRPr="00A366C4">
        <w:rPr>
          <w:sz w:val="28"/>
          <w:szCs w:val="28"/>
        </w:rPr>
        <w:t>–</w:t>
      </w:r>
      <w:r w:rsidRPr="00A366C4">
        <w:rPr>
          <w:sz w:val="28"/>
          <w:szCs w:val="28"/>
        </w:rPr>
        <w:t xml:space="preserve"> </w:t>
      </w:r>
      <w:r w:rsidR="003D0A07" w:rsidRPr="00A366C4">
        <w:rPr>
          <w:sz w:val="28"/>
          <w:szCs w:val="28"/>
        </w:rPr>
        <w:t>муниципальное образование Нижневартовский район</w:t>
      </w:r>
      <w:r w:rsidRPr="00A366C4">
        <w:rPr>
          <w:sz w:val="28"/>
          <w:szCs w:val="28"/>
        </w:rPr>
        <w:t>.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1.3. Принципал - юридическое лицо, в обеспечение обязательств которого предоставлена муниципальная гарантия.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1.4. Бенефициар - лицо, в пользу которого предоставлена муниципальная гарантия.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1.5. Регрессное требование - требование гаранта, исполнившего обязательство за принципала перед бенефициаром, к принципалу и (или) его поручителю о возмещении уплаченной суммы.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1.6. Поручитель - лицо, берущее на себя обязательство перед гарантом отвечать за исполнение обязательства принципала при наступлении гарантийного случая в порядке регрессного требования.</w:t>
      </w:r>
    </w:p>
    <w:p w:rsidR="00F26A2F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1.7. Гарантийный случай - факт невозврата лицом, получившим муниципальную гарантию, лицу, в пользу которого предоставлена муниципальная гарантия, долга в срок, установленный в кредитном договоре либо в ином договоре о предоставлении заемных средств.</w:t>
      </w:r>
    </w:p>
    <w:p w:rsidR="009752D7" w:rsidRDefault="009752D7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E716A6">
        <w:rPr>
          <w:sz w:val="28"/>
          <w:szCs w:val="28"/>
        </w:rPr>
        <w:t>Структурное подразделение</w:t>
      </w:r>
      <w:r w:rsidR="000E1A29">
        <w:rPr>
          <w:sz w:val="28"/>
          <w:szCs w:val="28"/>
        </w:rPr>
        <w:t xml:space="preserve">, </w:t>
      </w:r>
      <w:r w:rsidR="00E716A6">
        <w:rPr>
          <w:sz w:val="28"/>
          <w:szCs w:val="28"/>
        </w:rPr>
        <w:t>осуществляющее функции по прогнозированию социально - экономического развития Нижневартовского района</w:t>
      </w:r>
      <w:r w:rsidR="00EB267F">
        <w:rPr>
          <w:sz w:val="28"/>
          <w:szCs w:val="28"/>
        </w:rPr>
        <w:t>,</w:t>
      </w:r>
      <w:r>
        <w:rPr>
          <w:sz w:val="28"/>
          <w:szCs w:val="28"/>
        </w:rPr>
        <w:t xml:space="preserve"> – </w:t>
      </w:r>
      <w:r w:rsidR="000E1A29">
        <w:rPr>
          <w:sz w:val="28"/>
          <w:szCs w:val="28"/>
        </w:rPr>
        <w:t>к</w:t>
      </w:r>
      <w:r>
        <w:rPr>
          <w:sz w:val="28"/>
          <w:szCs w:val="28"/>
        </w:rPr>
        <w:t>омитет экономики администрации Нижневартовского района.</w:t>
      </w:r>
    </w:p>
    <w:p w:rsidR="009752D7" w:rsidRPr="00A366C4" w:rsidRDefault="000E1A29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Финансовый орган – д</w:t>
      </w:r>
      <w:r w:rsidR="009752D7">
        <w:rPr>
          <w:sz w:val="28"/>
          <w:szCs w:val="28"/>
        </w:rPr>
        <w:t>епартамент финансов администрации Нижневартовского района.</w:t>
      </w:r>
    </w:p>
    <w:p w:rsidR="00F26A2F" w:rsidRPr="00A366C4" w:rsidRDefault="00EB267F" w:rsidP="003D6E28">
      <w:pPr>
        <w:pStyle w:val="stylet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F26A2F" w:rsidRPr="00A366C4">
        <w:rPr>
          <w:b/>
          <w:sz w:val="28"/>
          <w:szCs w:val="28"/>
        </w:rPr>
        <w:t>. Общие положения о муниципальных гарантиях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 xml:space="preserve">2.1. Муниципальные гарантии могут быть предоставлены юридическим лицам, зарегистрированным на территории Российской Федерации и </w:t>
      </w:r>
      <w:r w:rsidRPr="00A366C4">
        <w:rPr>
          <w:sz w:val="28"/>
          <w:szCs w:val="28"/>
        </w:rPr>
        <w:lastRenderedPageBreak/>
        <w:t xml:space="preserve">осуществляющим свою деятельность на территории </w:t>
      </w:r>
      <w:r w:rsidR="003D0A07" w:rsidRPr="00A366C4">
        <w:rPr>
          <w:sz w:val="28"/>
          <w:szCs w:val="28"/>
        </w:rPr>
        <w:t>муниципального образования Нижневартовский район</w:t>
      </w:r>
      <w:r w:rsidRPr="00A366C4">
        <w:rPr>
          <w:sz w:val="28"/>
          <w:szCs w:val="28"/>
        </w:rPr>
        <w:t>, за исключением государственных унитарных предприятий.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2.2. Муниципальные гарантии предоставляются в письменной форме и оформляются договором (соглашением) о предоставлении муниципальной гарантии.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 xml:space="preserve">2.3. Муниципальные гарантии предоставляются юридическим лицам для решения социально значимых задач и для реализации инвестиционных проектов, осуществляемых при поддержке администрации </w:t>
      </w:r>
      <w:r w:rsidR="003D0A07" w:rsidRPr="00A366C4">
        <w:rPr>
          <w:sz w:val="28"/>
          <w:szCs w:val="28"/>
        </w:rPr>
        <w:t>Нижневартовского района</w:t>
      </w:r>
      <w:r w:rsidRPr="00A366C4">
        <w:rPr>
          <w:sz w:val="28"/>
          <w:szCs w:val="28"/>
        </w:rPr>
        <w:t>.</w:t>
      </w:r>
    </w:p>
    <w:p w:rsidR="00EC117B" w:rsidRPr="00882DBC" w:rsidRDefault="00F26A2F" w:rsidP="00955DDC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2.4. Муниципальные гарантии не могут быть предоставлены юридическим лицам:</w:t>
      </w:r>
    </w:p>
    <w:p w:rsidR="00EC117B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находящимся в процессе реорганизации, ликвидации или банкротства;</w:t>
      </w:r>
    </w:p>
    <w:p w:rsidR="00EC117B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имеющим просроченную задолженность по ранее предоставленным бюджетным средствам на возвратной основе и (или) обязательным платежам в бюджеты всех уровней бюджетной системы Российской Федерации и государственные внебюджетные фонды;</w:t>
      </w:r>
    </w:p>
    <w:p w:rsidR="00EC117B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ограниченным уставными документами в осуществлении соответствующего вида деятельности;</w:t>
      </w:r>
    </w:p>
    <w:p w:rsidR="00EC117B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имеющим неустойчивое финансовое состояние, низкие показатели текущей ликвидности, обеспеченн</w:t>
      </w:r>
      <w:r w:rsidR="00EC117B">
        <w:rPr>
          <w:sz w:val="28"/>
          <w:szCs w:val="28"/>
        </w:rPr>
        <w:t>ости собственным потенциалом;</w:t>
      </w:r>
    </w:p>
    <w:p w:rsidR="00EC117B" w:rsidRDefault="00077B49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C117B">
        <w:rPr>
          <w:sz w:val="28"/>
          <w:szCs w:val="28"/>
        </w:rPr>
        <w:t xml:space="preserve">превышения пределов общей суммы муниципальных гарантий, указанных в решении </w:t>
      </w:r>
      <w:r w:rsidR="004A08C5">
        <w:rPr>
          <w:sz w:val="28"/>
          <w:szCs w:val="28"/>
        </w:rPr>
        <w:t xml:space="preserve">Думы района </w:t>
      </w:r>
      <w:r w:rsidR="00EC117B">
        <w:rPr>
          <w:sz w:val="28"/>
          <w:szCs w:val="28"/>
        </w:rPr>
        <w:t>о бюджете района.</w:t>
      </w:r>
    </w:p>
    <w:p w:rsidR="00EC117B" w:rsidRPr="00A366C4" w:rsidRDefault="00EC117B" w:rsidP="00EB267F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</w:p>
    <w:p w:rsidR="00F26A2F" w:rsidRPr="00A366C4" w:rsidRDefault="00EB267F" w:rsidP="003D6E28">
      <w:pPr>
        <w:pStyle w:val="stylet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F26A2F" w:rsidRPr="00A366C4">
        <w:rPr>
          <w:b/>
          <w:sz w:val="28"/>
          <w:szCs w:val="28"/>
        </w:rPr>
        <w:t>. Перечень документов, представляемых для получения</w:t>
      </w:r>
    </w:p>
    <w:p w:rsidR="00F26A2F" w:rsidRPr="00882DBC" w:rsidRDefault="00F26A2F" w:rsidP="003D6E28">
      <w:pPr>
        <w:pStyle w:val="stylet1"/>
        <w:spacing w:before="0" w:beforeAutospacing="0" w:after="0" w:afterAutospacing="0"/>
        <w:jc w:val="center"/>
        <w:rPr>
          <w:b/>
          <w:sz w:val="28"/>
          <w:szCs w:val="28"/>
        </w:rPr>
      </w:pPr>
      <w:r w:rsidRPr="00A366C4">
        <w:rPr>
          <w:b/>
          <w:sz w:val="28"/>
          <w:szCs w:val="28"/>
        </w:rPr>
        <w:t>муниципальной гарантии</w:t>
      </w:r>
    </w:p>
    <w:p w:rsidR="00955DDC" w:rsidRPr="00882DBC" w:rsidRDefault="00955DDC" w:rsidP="003D6E28">
      <w:pPr>
        <w:pStyle w:val="stylet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 xml:space="preserve">3.1. Рассмотрение вопроса о предоставлении муниципальной гарантии осуществляется на основании письменного обращения руководителя юридического лица на имя Главы </w:t>
      </w:r>
      <w:r w:rsidR="00A366C4">
        <w:rPr>
          <w:sz w:val="28"/>
          <w:szCs w:val="28"/>
        </w:rPr>
        <w:t xml:space="preserve">администрации </w:t>
      </w:r>
      <w:r w:rsidR="003D0A07" w:rsidRPr="00A366C4">
        <w:rPr>
          <w:sz w:val="28"/>
          <w:szCs w:val="28"/>
        </w:rPr>
        <w:t>Нижневартовского района</w:t>
      </w:r>
      <w:r w:rsidRPr="00A366C4">
        <w:rPr>
          <w:sz w:val="28"/>
          <w:szCs w:val="28"/>
        </w:rPr>
        <w:t xml:space="preserve"> о предоставлении муниципальной гарантии с кратким изложением содержания проекта, финансовые обязательства по которому должны обеспечиваться гарантией, и указанием предполагаемого размера муниципальной гарантии.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 xml:space="preserve">3.2. Одновременно с обращением юридическое лицо для получения муниципальной гарантии представляет в администрацию </w:t>
      </w:r>
      <w:r w:rsidR="005D310C" w:rsidRPr="00A366C4">
        <w:rPr>
          <w:sz w:val="28"/>
          <w:szCs w:val="28"/>
        </w:rPr>
        <w:t>Нижневартовского района</w:t>
      </w:r>
      <w:r w:rsidRPr="00A366C4">
        <w:rPr>
          <w:sz w:val="28"/>
          <w:szCs w:val="28"/>
        </w:rPr>
        <w:t>: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копию свидетельства о внесении записи в Единый государственный реестр юридических лиц;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копию свидетельства о постановке на учет в налоговом органе;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документы, устанавливающие полномочия лиц, подписывающих договор о предоставлении муниципальной гарантии;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документы, подтверждающие факт назначения на должность уполномоченных лиц, подписывающих договор о предоставлении муниципальной гарантии;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нотариально заверенные учредительные документы юридического лица;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lastRenderedPageBreak/>
        <w:t>карточку с образцами подписей уполномоченных лиц, подписывающих договор о предоставлении муниципальной гарантии, а также образцом оттиска печати юридического лица;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кредитный либо иной договор бенефициара с принципалом, а в случае его отсутствия - проект договора или письмо, подтверждающие готовность бенефициара предоставить кредитные средства принципалу под муниципальную гарантию;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бизнес-план (технико-экономическое обоснование проекта);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справку налогового органа о наличии или отсутствии задолженности юридического лица по уплате налогов, сборов в бюджетную систему Российской Федерации;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документы, подтверждающие наличие или отсутствие просроченной задолженности по ранее предоставленным бюджетным средствам на возвратной основе и другим обязательствам, обеспеченным муниципальными гарантиями;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заключение налогового органа об отсутствии в отношении его дела о банкротстве;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годовые отчеты за последние два финансовых года и на последнюю отчетную дату, включающие бухгалтерские балансы с приложениями, отчеты о прибылях и убытках с отметкой налогового органа об их принятии. К балансу на последнюю отчетную дату прилагаются расшифровки статей баланса;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нотариально заверенную копию лицензии на осуществление хозяйственной деятельности (в случаях, предусмотренных законодательством Российской Федерации);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аудиторские заключения по результатам аудита годовой бухгалтерской отчетности;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документы, подтверждающие наличие обеспечения исполнения обязательства принципала перед гарантом, в случае наступления гарантийного случая в порядке регрессного требования.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3.3. При предоставлении принципалом обеспечения исполнения своих обязательств в виде банковской гарантии представляются: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проект договора банковской гарантии;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справка налогового органа о наличии или отсутствии задолженности банка по уплате налогов, сборов в бюджетную систему Российской Федерации.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3.4. При предоставлении принципалом обеспечения исполнения своих обязательств в виде поручительства юридического лица представляются следующие документы: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копии учредительных документов поручителя;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копия свидетельства о внесении записи о поручителе в Единый государственный реестр юридических лиц;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копия свидетельства о постановке поручителя на учет в налоговом органе;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справка налогового органа о наличии или отсутствии задолженности поручителя по уплате налогов, сборов в бюджетную систему Российской Федерации;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lastRenderedPageBreak/>
        <w:t>заключение налогового органа об отсутствии в отношении поручителя дела о банкротстве;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годовые отчеты поручителя за последние два финансовых года и на последнюю отчетную дату, включающие бухгалтерские балансы с приложениями, отчеты о прибылях и убытках с отметкой территориального органа Федеральной налоговой службы Российской Федерации об их принятии.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3.5. При предоставлении принципалом обеспечения исполнения своих обязательств в виде залога имущества представляются следующие документы: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перечень имущества, передаваемого в залог;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копии документов, подтверждающих наличие права собственности на имущество;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документ об оценке стоимости имущества, передаваемого в залог;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 xml:space="preserve">страховой полис, по которому выгодоприобретателем выступает гарант в лице администрации </w:t>
      </w:r>
      <w:r w:rsidR="005D310C" w:rsidRPr="00A366C4">
        <w:rPr>
          <w:sz w:val="28"/>
          <w:szCs w:val="28"/>
        </w:rPr>
        <w:t>Нижневартовского района</w:t>
      </w:r>
      <w:r w:rsidRPr="00A366C4">
        <w:rPr>
          <w:sz w:val="28"/>
          <w:szCs w:val="28"/>
        </w:rPr>
        <w:t>.</w:t>
      </w:r>
    </w:p>
    <w:p w:rsidR="00F26A2F" w:rsidRPr="00A366C4" w:rsidRDefault="00F26A2F" w:rsidP="00EB267F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3.6. Администраци</w:t>
      </w:r>
      <w:r w:rsidR="000E1A29">
        <w:rPr>
          <w:sz w:val="28"/>
          <w:szCs w:val="28"/>
        </w:rPr>
        <w:t>я</w:t>
      </w:r>
      <w:r w:rsidRPr="00A366C4">
        <w:rPr>
          <w:sz w:val="28"/>
          <w:szCs w:val="28"/>
        </w:rPr>
        <w:t xml:space="preserve"> </w:t>
      </w:r>
      <w:r w:rsidR="005D310C" w:rsidRPr="00A366C4">
        <w:rPr>
          <w:sz w:val="28"/>
          <w:szCs w:val="28"/>
        </w:rPr>
        <w:t>Нижневартовского района</w:t>
      </w:r>
      <w:r w:rsidRPr="00A366C4">
        <w:rPr>
          <w:sz w:val="28"/>
          <w:szCs w:val="28"/>
        </w:rPr>
        <w:t xml:space="preserve"> вправе затребовать иную информацию, необходимую для принятия решения по предоставлению муниципальной гарантии.</w:t>
      </w:r>
    </w:p>
    <w:p w:rsidR="00F26A2F" w:rsidRPr="00A366C4" w:rsidRDefault="00955DDC" w:rsidP="003D6E28">
      <w:pPr>
        <w:pStyle w:val="stylet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F26A2F" w:rsidRPr="00A366C4">
        <w:rPr>
          <w:b/>
          <w:sz w:val="28"/>
          <w:szCs w:val="28"/>
        </w:rPr>
        <w:t>. Принятие решения о предоставлении муниципальных гарантий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6C4">
        <w:rPr>
          <w:sz w:val="28"/>
          <w:szCs w:val="28"/>
        </w:rPr>
        <w:t xml:space="preserve">4.1. От имени </w:t>
      </w:r>
      <w:r w:rsidR="005D310C" w:rsidRPr="00A366C4">
        <w:rPr>
          <w:sz w:val="28"/>
          <w:szCs w:val="28"/>
        </w:rPr>
        <w:t xml:space="preserve">муниципального образования Нижневартовский район </w:t>
      </w:r>
      <w:r w:rsidRPr="00A366C4">
        <w:rPr>
          <w:sz w:val="28"/>
          <w:szCs w:val="28"/>
        </w:rPr>
        <w:t xml:space="preserve"> муниципальные гарантии предоставляются администрацией </w:t>
      </w:r>
      <w:r w:rsidR="005D310C" w:rsidRPr="00A366C4">
        <w:rPr>
          <w:sz w:val="28"/>
          <w:szCs w:val="28"/>
        </w:rPr>
        <w:t>Нижневартовского района</w:t>
      </w:r>
      <w:r w:rsidRPr="00A366C4">
        <w:rPr>
          <w:sz w:val="28"/>
          <w:szCs w:val="28"/>
        </w:rPr>
        <w:t xml:space="preserve"> в пределах общей суммы предоставляемых муниц</w:t>
      </w:r>
      <w:r w:rsidR="000E1A29">
        <w:rPr>
          <w:sz w:val="28"/>
          <w:szCs w:val="28"/>
        </w:rPr>
        <w:t>ипальных гарантий, указанной в р</w:t>
      </w:r>
      <w:r w:rsidRPr="00A366C4">
        <w:rPr>
          <w:sz w:val="28"/>
          <w:szCs w:val="28"/>
        </w:rPr>
        <w:t>ешении</w:t>
      </w:r>
      <w:r w:rsidR="000E1A29">
        <w:rPr>
          <w:sz w:val="28"/>
          <w:szCs w:val="28"/>
        </w:rPr>
        <w:t xml:space="preserve"> Думы района</w:t>
      </w:r>
      <w:r w:rsidRPr="00A366C4">
        <w:rPr>
          <w:sz w:val="28"/>
          <w:szCs w:val="28"/>
        </w:rPr>
        <w:t xml:space="preserve"> о бюджете </w:t>
      </w:r>
      <w:r w:rsidR="005D310C" w:rsidRPr="00A366C4">
        <w:rPr>
          <w:sz w:val="28"/>
          <w:szCs w:val="28"/>
        </w:rPr>
        <w:t>Нижневартовского района</w:t>
      </w:r>
      <w:r w:rsidRPr="00A366C4">
        <w:rPr>
          <w:sz w:val="28"/>
          <w:szCs w:val="28"/>
        </w:rPr>
        <w:t xml:space="preserve"> на очередной финансовый год и плановый период.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6C4">
        <w:rPr>
          <w:sz w:val="28"/>
          <w:szCs w:val="28"/>
        </w:rPr>
        <w:t xml:space="preserve">4.2. Решение о предоставлении муниципальной гарантии принимается в форме </w:t>
      </w:r>
      <w:r w:rsidR="00326FE7">
        <w:rPr>
          <w:sz w:val="28"/>
          <w:szCs w:val="28"/>
        </w:rPr>
        <w:t>постановления</w:t>
      </w:r>
      <w:r w:rsidRPr="00A366C4">
        <w:rPr>
          <w:sz w:val="28"/>
          <w:szCs w:val="28"/>
        </w:rPr>
        <w:t xml:space="preserve"> </w:t>
      </w:r>
      <w:r w:rsidR="00C31401" w:rsidRPr="00A366C4">
        <w:rPr>
          <w:sz w:val="28"/>
          <w:szCs w:val="28"/>
        </w:rPr>
        <w:t>администрации</w:t>
      </w:r>
      <w:r w:rsidRPr="00A366C4">
        <w:rPr>
          <w:sz w:val="28"/>
          <w:szCs w:val="28"/>
        </w:rPr>
        <w:t xml:space="preserve"> </w:t>
      </w:r>
      <w:r w:rsidR="005D310C" w:rsidRPr="00A366C4">
        <w:rPr>
          <w:sz w:val="28"/>
          <w:szCs w:val="28"/>
        </w:rPr>
        <w:t>Нижневартовского района</w:t>
      </w:r>
      <w:r w:rsidRPr="00A366C4">
        <w:rPr>
          <w:sz w:val="28"/>
          <w:szCs w:val="28"/>
        </w:rPr>
        <w:t>.</w:t>
      </w:r>
    </w:p>
    <w:p w:rsidR="00F26A2F" w:rsidRDefault="00F26A2F" w:rsidP="00955DDC">
      <w:pPr>
        <w:pStyle w:val="stylet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4.3.</w:t>
      </w:r>
      <w:r w:rsidR="00C31401" w:rsidRPr="00A366C4">
        <w:rPr>
          <w:sz w:val="28"/>
          <w:szCs w:val="28"/>
        </w:rPr>
        <w:t xml:space="preserve"> </w:t>
      </w:r>
      <w:r w:rsidR="00E716A6">
        <w:rPr>
          <w:sz w:val="28"/>
          <w:szCs w:val="28"/>
        </w:rPr>
        <w:t>Структурное подразделение</w:t>
      </w:r>
      <w:r w:rsidR="000E1A29">
        <w:rPr>
          <w:sz w:val="28"/>
          <w:szCs w:val="28"/>
        </w:rPr>
        <w:t>,</w:t>
      </w:r>
      <w:r w:rsidR="00E716A6">
        <w:rPr>
          <w:sz w:val="28"/>
          <w:szCs w:val="28"/>
        </w:rPr>
        <w:t xml:space="preserve"> осуществляющее функции по прогнози</w:t>
      </w:r>
      <w:r w:rsidR="00834517">
        <w:rPr>
          <w:sz w:val="28"/>
          <w:szCs w:val="28"/>
        </w:rPr>
        <w:softHyphen/>
      </w:r>
      <w:r w:rsidR="00E716A6">
        <w:rPr>
          <w:sz w:val="28"/>
          <w:szCs w:val="28"/>
        </w:rPr>
        <w:t>рованию социально - экономического развития Нижневартовского района</w:t>
      </w:r>
      <w:r w:rsidR="000E1A29">
        <w:rPr>
          <w:sz w:val="28"/>
          <w:szCs w:val="28"/>
        </w:rPr>
        <w:t>,</w:t>
      </w:r>
      <w:r w:rsidR="00E716A6" w:rsidRPr="00A366C4">
        <w:rPr>
          <w:sz w:val="28"/>
          <w:szCs w:val="28"/>
        </w:rPr>
        <w:t xml:space="preserve"> </w:t>
      </w:r>
      <w:r w:rsidR="00C31401" w:rsidRPr="00A366C4">
        <w:rPr>
          <w:sz w:val="28"/>
          <w:szCs w:val="28"/>
        </w:rPr>
        <w:t>рас</w:t>
      </w:r>
      <w:r w:rsidR="00834517">
        <w:rPr>
          <w:sz w:val="28"/>
          <w:szCs w:val="28"/>
        </w:rPr>
        <w:softHyphen/>
      </w:r>
      <w:r w:rsidR="00C31401" w:rsidRPr="00A366C4">
        <w:rPr>
          <w:sz w:val="28"/>
          <w:szCs w:val="28"/>
        </w:rPr>
        <w:t>сматривает поступившие документы н</w:t>
      </w:r>
      <w:r w:rsidR="008C2FD1">
        <w:rPr>
          <w:sz w:val="28"/>
          <w:szCs w:val="28"/>
        </w:rPr>
        <w:t xml:space="preserve">а предмет отсутствия указанных </w:t>
      </w:r>
      <w:r w:rsidR="00C31401" w:rsidRPr="00A366C4">
        <w:rPr>
          <w:sz w:val="28"/>
          <w:szCs w:val="28"/>
        </w:rPr>
        <w:t>в под</w:t>
      </w:r>
      <w:r w:rsidR="00834517">
        <w:rPr>
          <w:sz w:val="28"/>
          <w:szCs w:val="28"/>
        </w:rPr>
        <w:softHyphen/>
      </w:r>
      <w:r w:rsidR="008C2FD1">
        <w:rPr>
          <w:sz w:val="28"/>
          <w:szCs w:val="28"/>
        </w:rPr>
        <w:t xml:space="preserve">пункте 4 </w:t>
      </w:r>
      <w:r w:rsidR="00C31401" w:rsidRPr="00A366C4">
        <w:rPr>
          <w:sz w:val="28"/>
          <w:szCs w:val="28"/>
        </w:rPr>
        <w:t>пункта 4.</w:t>
      </w:r>
      <w:r w:rsidR="008B5EC8">
        <w:rPr>
          <w:sz w:val="28"/>
          <w:szCs w:val="28"/>
        </w:rPr>
        <w:t>5</w:t>
      </w:r>
      <w:r w:rsidR="00C31401" w:rsidRPr="00A366C4">
        <w:rPr>
          <w:sz w:val="28"/>
          <w:szCs w:val="28"/>
        </w:rPr>
        <w:t xml:space="preserve"> настоящей статьи оснований для отказа </w:t>
      </w:r>
      <w:r w:rsidR="005C652B" w:rsidRPr="00A366C4">
        <w:rPr>
          <w:sz w:val="28"/>
          <w:szCs w:val="28"/>
        </w:rPr>
        <w:t>заявителю в пре</w:t>
      </w:r>
      <w:r w:rsidR="00834517">
        <w:rPr>
          <w:sz w:val="28"/>
          <w:szCs w:val="28"/>
        </w:rPr>
        <w:softHyphen/>
      </w:r>
      <w:r w:rsidR="005C652B" w:rsidRPr="00A366C4">
        <w:rPr>
          <w:sz w:val="28"/>
          <w:szCs w:val="28"/>
        </w:rPr>
        <w:t>доставлении муниципальной гарантии, оценивает соответствие цели предос</w:t>
      </w:r>
      <w:r w:rsidR="00834517">
        <w:rPr>
          <w:sz w:val="28"/>
          <w:szCs w:val="28"/>
        </w:rPr>
        <w:softHyphen/>
      </w:r>
      <w:r w:rsidR="005C652B" w:rsidRPr="00A366C4">
        <w:rPr>
          <w:sz w:val="28"/>
          <w:szCs w:val="28"/>
        </w:rPr>
        <w:t>тавления муниципальной гарантии приоритетам (ожидаемым результатам) со</w:t>
      </w:r>
      <w:r w:rsidR="00834517">
        <w:rPr>
          <w:sz w:val="28"/>
          <w:szCs w:val="28"/>
        </w:rPr>
        <w:softHyphen/>
      </w:r>
      <w:r w:rsidR="005C652B" w:rsidRPr="00A366C4">
        <w:rPr>
          <w:sz w:val="28"/>
          <w:szCs w:val="28"/>
        </w:rPr>
        <w:t>циально-экономического развития Нижневартовского района в соответствии с программой социально-экономического развития муниципального образования Нижневартовский район и в срок не превышающий  14 рабочих дней с даты по</w:t>
      </w:r>
      <w:r w:rsidR="00834517">
        <w:rPr>
          <w:sz w:val="28"/>
          <w:szCs w:val="28"/>
        </w:rPr>
        <w:softHyphen/>
      </w:r>
      <w:r w:rsidR="005C652B" w:rsidRPr="00A366C4">
        <w:rPr>
          <w:sz w:val="28"/>
          <w:szCs w:val="28"/>
        </w:rPr>
        <w:t>ступления документов направляет заключение о результатах такой</w:t>
      </w:r>
      <w:r w:rsidR="004F0F6D" w:rsidRPr="00A366C4">
        <w:rPr>
          <w:sz w:val="28"/>
          <w:szCs w:val="28"/>
        </w:rPr>
        <w:t xml:space="preserve"> оценки, до</w:t>
      </w:r>
      <w:r w:rsidR="00834517">
        <w:rPr>
          <w:sz w:val="28"/>
          <w:szCs w:val="28"/>
        </w:rPr>
        <w:softHyphen/>
      </w:r>
      <w:r w:rsidR="004F0F6D" w:rsidRPr="00A366C4">
        <w:rPr>
          <w:sz w:val="28"/>
          <w:szCs w:val="28"/>
        </w:rPr>
        <w:t xml:space="preserve">кументы заявителя и </w:t>
      </w:r>
      <w:r w:rsidR="00E716A6">
        <w:rPr>
          <w:sz w:val="28"/>
          <w:szCs w:val="28"/>
        </w:rPr>
        <w:t>проект постановления</w:t>
      </w:r>
      <w:r w:rsidR="000E1A29">
        <w:rPr>
          <w:sz w:val="28"/>
          <w:szCs w:val="28"/>
        </w:rPr>
        <w:t xml:space="preserve"> администрации Нижневартовского района</w:t>
      </w:r>
      <w:r w:rsidR="004F0F6D" w:rsidRPr="00A366C4">
        <w:rPr>
          <w:sz w:val="28"/>
          <w:szCs w:val="28"/>
        </w:rPr>
        <w:t xml:space="preserve"> о предоставлении муниципальной гарантии </w:t>
      </w:r>
      <w:r w:rsidR="005C652B" w:rsidRPr="00A366C4">
        <w:rPr>
          <w:sz w:val="28"/>
          <w:szCs w:val="28"/>
        </w:rPr>
        <w:t xml:space="preserve"> в </w:t>
      </w:r>
      <w:r w:rsidR="009752D7">
        <w:rPr>
          <w:sz w:val="28"/>
          <w:szCs w:val="28"/>
        </w:rPr>
        <w:t>финансовый орган.</w:t>
      </w:r>
    </w:p>
    <w:p w:rsidR="00E716A6" w:rsidRPr="00A366C4" w:rsidRDefault="00E716A6" w:rsidP="00955DDC">
      <w:pPr>
        <w:pStyle w:val="stylet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</w:t>
      </w:r>
      <w:r w:rsidR="00834517">
        <w:rPr>
          <w:sz w:val="28"/>
          <w:szCs w:val="28"/>
        </w:rPr>
        <w:t xml:space="preserve">осле поступления документов от </w:t>
      </w:r>
      <w:r>
        <w:rPr>
          <w:sz w:val="28"/>
          <w:szCs w:val="28"/>
        </w:rPr>
        <w:t>структурного подразделения</w:t>
      </w:r>
      <w:r w:rsidR="00834517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осуществляющего функции по прогнозированию социально - экономического развития Нижневартовского района</w:t>
      </w:r>
      <w:r w:rsidR="00834517">
        <w:rPr>
          <w:sz w:val="28"/>
          <w:szCs w:val="28"/>
        </w:rPr>
        <w:t>,</w:t>
      </w:r>
      <w:r>
        <w:rPr>
          <w:sz w:val="28"/>
          <w:szCs w:val="28"/>
        </w:rPr>
        <w:t xml:space="preserve"> в финансовый орган </w:t>
      </w:r>
      <w:r w:rsidR="000E1A29">
        <w:rPr>
          <w:sz w:val="28"/>
          <w:szCs w:val="28"/>
        </w:rPr>
        <w:t xml:space="preserve">Нижневартовского района, </w:t>
      </w:r>
      <w:r>
        <w:rPr>
          <w:sz w:val="28"/>
          <w:szCs w:val="28"/>
        </w:rPr>
        <w:t>поступившие документы</w:t>
      </w:r>
      <w:r w:rsidR="000E1A29">
        <w:rPr>
          <w:sz w:val="28"/>
          <w:szCs w:val="28"/>
        </w:rPr>
        <w:t xml:space="preserve"> рассматриваются</w:t>
      </w:r>
      <w:r>
        <w:rPr>
          <w:sz w:val="28"/>
          <w:szCs w:val="28"/>
        </w:rPr>
        <w:t xml:space="preserve"> на предмет отсутствия указанных в пункте 4.5 настоящего раздела</w:t>
      </w:r>
      <w:r w:rsidR="005C7216">
        <w:rPr>
          <w:sz w:val="28"/>
          <w:szCs w:val="28"/>
        </w:rPr>
        <w:t xml:space="preserve"> оснований для отказа заявителю в предоставлении муниципальной гарантии, проводит анализ финансового </w:t>
      </w:r>
      <w:r w:rsidR="005C7216">
        <w:rPr>
          <w:sz w:val="28"/>
          <w:szCs w:val="28"/>
        </w:rPr>
        <w:lastRenderedPageBreak/>
        <w:t>состояния юридического лица, претендующего на получение муниципальной гарантии. В срок не превышающий двадцати рабочих дней с даты поступления документов, финансовый орган администрации Нижневартовского района направляет документы заявителя, проект постановления администрации Нижневартовского района о предоставлении муниципальной гарантии, анализ финансового состояния юридического лица, претендующего на получение муниципальной гарантии Нижневартовского района</w:t>
      </w:r>
      <w:r w:rsidR="000E1A29">
        <w:rPr>
          <w:sz w:val="28"/>
          <w:szCs w:val="28"/>
        </w:rPr>
        <w:t>,</w:t>
      </w:r>
      <w:r w:rsidR="005C7216">
        <w:rPr>
          <w:sz w:val="28"/>
          <w:szCs w:val="28"/>
        </w:rPr>
        <w:t xml:space="preserve"> в структурно</w:t>
      </w:r>
      <w:r w:rsidR="000E1A29">
        <w:rPr>
          <w:sz w:val="28"/>
          <w:szCs w:val="28"/>
        </w:rPr>
        <w:t>е</w:t>
      </w:r>
      <w:r w:rsidR="005C7216">
        <w:rPr>
          <w:sz w:val="28"/>
          <w:szCs w:val="28"/>
        </w:rPr>
        <w:t xml:space="preserve"> подразделени</w:t>
      </w:r>
      <w:r w:rsidR="000E1A29">
        <w:rPr>
          <w:sz w:val="28"/>
          <w:szCs w:val="28"/>
        </w:rPr>
        <w:t>е</w:t>
      </w:r>
      <w:r w:rsidR="00A14384">
        <w:rPr>
          <w:sz w:val="28"/>
          <w:szCs w:val="28"/>
        </w:rPr>
        <w:t>,</w:t>
      </w:r>
      <w:r w:rsidR="005C7216">
        <w:rPr>
          <w:sz w:val="28"/>
          <w:szCs w:val="28"/>
        </w:rPr>
        <w:t xml:space="preserve"> осуществляюще</w:t>
      </w:r>
      <w:r w:rsidR="00A14384">
        <w:rPr>
          <w:sz w:val="28"/>
          <w:szCs w:val="28"/>
        </w:rPr>
        <w:t>е</w:t>
      </w:r>
      <w:r w:rsidR="005C7216">
        <w:rPr>
          <w:sz w:val="28"/>
          <w:szCs w:val="28"/>
        </w:rPr>
        <w:t xml:space="preserve"> функции по прогнозированию социально - экономического развития Нижневартовского района</w:t>
      </w:r>
      <w:r w:rsidR="00A14384">
        <w:rPr>
          <w:sz w:val="28"/>
          <w:szCs w:val="28"/>
        </w:rPr>
        <w:t>,</w:t>
      </w:r>
      <w:r w:rsidR="008B5EC8">
        <w:rPr>
          <w:sz w:val="28"/>
          <w:szCs w:val="28"/>
        </w:rPr>
        <w:t xml:space="preserve"> для дальнейшего согласования проекта постановления и принятия решения о предоставлении муниципальной гарантии и подпи</w:t>
      </w:r>
      <w:r w:rsidR="00834517">
        <w:rPr>
          <w:sz w:val="28"/>
          <w:szCs w:val="28"/>
        </w:rPr>
        <w:t xml:space="preserve">сания проекта постановления </w:t>
      </w:r>
      <w:r w:rsidR="008B5EC8">
        <w:rPr>
          <w:sz w:val="28"/>
          <w:szCs w:val="28"/>
        </w:rPr>
        <w:t xml:space="preserve">главой администрации Нижневартовского района, либо возврата документов заявителю в случае отказа </w:t>
      </w:r>
      <w:r w:rsidR="00A14384">
        <w:rPr>
          <w:sz w:val="28"/>
          <w:szCs w:val="28"/>
        </w:rPr>
        <w:t xml:space="preserve">в </w:t>
      </w:r>
      <w:r w:rsidR="008B5EC8">
        <w:rPr>
          <w:sz w:val="28"/>
          <w:szCs w:val="28"/>
        </w:rPr>
        <w:t>предоставлении муниципальной гарантии.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4.</w:t>
      </w:r>
      <w:r w:rsidR="008B5EC8">
        <w:rPr>
          <w:sz w:val="28"/>
          <w:szCs w:val="28"/>
        </w:rPr>
        <w:t>5</w:t>
      </w:r>
      <w:r w:rsidRPr="00A366C4">
        <w:rPr>
          <w:sz w:val="28"/>
          <w:szCs w:val="28"/>
        </w:rPr>
        <w:t>. Основаниями для отказа в предоставлении муниципальной гарантии являются: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неудовлетворительное финансовое состояние принципала;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отсутствие надлежащего обеспечения исполнения обязательств принципала по регрессному требованию или неудовлетворительное финансовое состояние поручителя;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непредставление или представление не в полном объеме документов.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4.</w:t>
      </w:r>
      <w:r w:rsidR="008B5EC8">
        <w:rPr>
          <w:sz w:val="28"/>
          <w:szCs w:val="28"/>
        </w:rPr>
        <w:t>6</w:t>
      </w:r>
      <w:r w:rsidRPr="00A366C4">
        <w:rPr>
          <w:sz w:val="28"/>
          <w:szCs w:val="28"/>
        </w:rPr>
        <w:t xml:space="preserve">. В </w:t>
      </w:r>
      <w:r w:rsidR="003D7CA4">
        <w:rPr>
          <w:sz w:val="28"/>
          <w:szCs w:val="28"/>
        </w:rPr>
        <w:t>постановлении</w:t>
      </w:r>
      <w:r w:rsidR="00834517">
        <w:rPr>
          <w:sz w:val="28"/>
          <w:szCs w:val="28"/>
        </w:rPr>
        <w:t xml:space="preserve"> </w:t>
      </w:r>
      <w:r w:rsidR="00DC2FBD" w:rsidRPr="00A366C4">
        <w:rPr>
          <w:sz w:val="28"/>
          <w:szCs w:val="28"/>
        </w:rPr>
        <w:t xml:space="preserve">администрации </w:t>
      </w:r>
      <w:r w:rsidR="005D310C" w:rsidRPr="00A366C4">
        <w:rPr>
          <w:sz w:val="28"/>
          <w:szCs w:val="28"/>
        </w:rPr>
        <w:t>Нижневартовского района</w:t>
      </w:r>
      <w:r w:rsidRPr="00A366C4">
        <w:rPr>
          <w:sz w:val="28"/>
          <w:szCs w:val="28"/>
        </w:rPr>
        <w:t xml:space="preserve"> о предоставлении муниципальной гарантии должны быть указаны: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лицо, в обеспечение исполнения обязательств которого предоставляется муниципальная гарантия, - принципал;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предел обязательств по муниципальной гарантии;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основные условия муниципальной гарантии.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4.</w:t>
      </w:r>
      <w:r w:rsidR="008B5EC8">
        <w:rPr>
          <w:sz w:val="28"/>
          <w:szCs w:val="28"/>
        </w:rPr>
        <w:t>7</w:t>
      </w:r>
      <w:r w:rsidRPr="00A366C4">
        <w:rPr>
          <w:sz w:val="28"/>
          <w:szCs w:val="28"/>
        </w:rPr>
        <w:t>. Основными условиями муниципальной гарантии являются: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ответственность гаранта по обеспеченному им обязательству принципала (субсидиарная или солидарная);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вступление в силу муниципальной гарантии (дата выдачи);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срок действия муниципальной гарантии;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наличие регрессного требования;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перечень договоров, которые должны быть заключены при предоставлении муниципальной гарантии.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4.</w:t>
      </w:r>
      <w:r w:rsidR="008B5EC8">
        <w:rPr>
          <w:sz w:val="28"/>
          <w:szCs w:val="28"/>
        </w:rPr>
        <w:t>8</w:t>
      </w:r>
      <w:r w:rsidRPr="00A366C4">
        <w:rPr>
          <w:sz w:val="28"/>
          <w:szCs w:val="28"/>
        </w:rPr>
        <w:t xml:space="preserve">. На основании решения о предоставлении муниципальной гарантии администрация </w:t>
      </w:r>
      <w:r w:rsidR="005D310C" w:rsidRPr="00A366C4">
        <w:rPr>
          <w:sz w:val="28"/>
          <w:szCs w:val="28"/>
        </w:rPr>
        <w:t>Нижневартовского района</w:t>
      </w:r>
      <w:r w:rsidRPr="00A366C4">
        <w:rPr>
          <w:sz w:val="28"/>
          <w:szCs w:val="28"/>
        </w:rPr>
        <w:t xml:space="preserve"> с учетом требований Бюджетного кодекса Российской Федерации заключает договоры: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о предоставлении муниципальной гарантии;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6C4">
        <w:rPr>
          <w:sz w:val="28"/>
          <w:szCs w:val="28"/>
        </w:rPr>
        <w:t xml:space="preserve">об обеспечении принципалом его возможных будущих обязательств по возмещению гаранту в порядке регресса сумм, уплаченных </w:t>
      </w:r>
      <w:r w:rsidR="005D310C" w:rsidRPr="00A366C4">
        <w:rPr>
          <w:sz w:val="28"/>
          <w:szCs w:val="28"/>
        </w:rPr>
        <w:t>Нижневартовским районом</w:t>
      </w:r>
      <w:r w:rsidRPr="00A366C4">
        <w:rPr>
          <w:sz w:val="28"/>
          <w:szCs w:val="28"/>
        </w:rPr>
        <w:t xml:space="preserve"> во исполнение (частичное исполнение) обязательств по муниципальным гарантии;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6C4">
        <w:rPr>
          <w:sz w:val="28"/>
          <w:szCs w:val="28"/>
        </w:rPr>
        <w:t xml:space="preserve">иные договоры в соответствии с </w:t>
      </w:r>
      <w:r w:rsidR="00834517">
        <w:rPr>
          <w:sz w:val="28"/>
          <w:szCs w:val="28"/>
        </w:rPr>
        <w:t xml:space="preserve">постановлением </w:t>
      </w:r>
      <w:r w:rsidR="00DC2FBD" w:rsidRPr="00A366C4">
        <w:rPr>
          <w:sz w:val="28"/>
          <w:szCs w:val="28"/>
        </w:rPr>
        <w:t>администрации</w:t>
      </w:r>
      <w:r w:rsidRPr="00A366C4">
        <w:rPr>
          <w:sz w:val="28"/>
          <w:szCs w:val="28"/>
        </w:rPr>
        <w:t xml:space="preserve"> </w:t>
      </w:r>
      <w:r w:rsidR="005D310C" w:rsidRPr="00A366C4">
        <w:rPr>
          <w:sz w:val="28"/>
          <w:szCs w:val="28"/>
        </w:rPr>
        <w:t>Нижневартовского района</w:t>
      </w:r>
      <w:r w:rsidRPr="00A366C4">
        <w:rPr>
          <w:sz w:val="28"/>
          <w:szCs w:val="28"/>
        </w:rPr>
        <w:t>.</w:t>
      </w:r>
    </w:p>
    <w:p w:rsidR="00834517" w:rsidRDefault="00834517" w:rsidP="003D6E28">
      <w:pPr>
        <w:pStyle w:val="stylet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26A2F" w:rsidRPr="00A366C4" w:rsidRDefault="00955DDC" w:rsidP="003D6E28">
      <w:pPr>
        <w:pStyle w:val="stylet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="00F26A2F" w:rsidRPr="00A366C4">
        <w:rPr>
          <w:b/>
          <w:sz w:val="28"/>
          <w:szCs w:val="28"/>
        </w:rPr>
        <w:t>. Обеспечение исполнения обязательств принципала</w:t>
      </w:r>
    </w:p>
    <w:p w:rsidR="00F26A2F" w:rsidRPr="00882DBC" w:rsidRDefault="00F26A2F" w:rsidP="003D6E28">
      <w:pPr>
        <w:pStyle w:val="stylet1"/>
        <w:spacing w:before="0" w:beforeAutospacing="0" w:after="0" w:afterAutospacing="0"/>
        <w:jc w:val="center"/>
        <w:rPr>
          <w:b/>
          <w:sz w:val="28"/>
          <w:szCs w:val="28"/>
        </w:rPr>
      </w:pPr>
      <w:r w:rsidRPr="00A366C4">
        <w:rPr>
          <w:b/>
          <w:sz w:val="28"/>
          <w:szCs w:val="28"/>
        </w:rPr>
        <w:t>по регрессному требованию</w:t>
      </w:r>
    </w:p>
    <w:p w:rsidR="00955DDC" w:rsidRPr="00882DBC" w:rsidRDefault="00955DDC" w:rsidP="003D6E28">
      <w:pPr>
        <w:pStyle w:val="stylet1"/>
        <w:spacing w:before="0" w:beforeAutospacing="0" w:after="0" w:afterAutospacing="0"/>
        <w:jc w:val="center"/>
        <w:rPr>
          <w:sz w:val="28"/>
          <w:szCs w:val="28"/>
        </w:rPr>
      </w:pP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5.1. Предоставление принципалом обеспечения исполнения своих обязательств (которые могут возникнуть в будущем в связи с предъявлением гарантом), исполнившим полностью (или частично) обязательства по гарантии, по регрессному требованию является обязательным.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5.2. Способами обеспечения исполнения обязательств принципала могут быть: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банковские гарантии;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поручительства;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залог имущества в размере не менее 100 процентов предоставляемой муниципальной гарантии.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Обеспечение исполнения обязательств должно иметь высокую степень ликвидности.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5.3. Предметом залога может служить имущество, принадлежащее принципалу на праве собственности, в виде: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недвижимого имущества;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основных средств (в том числе производственного оборудования, транспортных средств) с амортизацией не более 10 процентов на момент заключения договора залога имущества.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>5.4. Передаваемое в залог имущество должно быть застраховано принципалом за свой счет от всех рисков утраты и повреждения на полную оценочную стоимость и остается в пользовании у принципала.</w:t>
      </w:r>
    </w:p>
    <w:p w:rsidR="00F26A2F" w:rsidRPr="00A366C4" w:rsidRDefault="00834517" w:rsidP="003D6E28">
      <w:pPr>
        <w:pStyle w:val="stylet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F26A2F" w:rsidRPr="00A366C4">
        <w:rPr>
          <w:b/>
          <w:sz w:val="28"/>
          <w:szCs w:val="28"/>
        </w:rPr>
        <w:t>. Учет муниципальных гарантий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 xml:space="preserve">6.1. Учет предоставленных муниципальных гарантий, исполнение принципалом своих обязательств, платежей по муниципальным гарантиям ведет </w:t>
      </w:r>
      <w:r w:rsidR="003D7CA4">
        <w:rPr>
          <w:sz w:val="28"/>
          <w:szCs w:val="28"/>
        </w:rPr>
        <w:t>финансовый</w:t>
      </w:r>
      <w:r w:rsidRPr="00A366C4">
        <w:rPr>
          <w:sz w:val="28"/>
          <w:szCs w:val="28"/>
        </w:rPr>
        <w:t xml:space="preserve"> орган администрации </w:t>
      </w:r>
      <w:r w:rsidR="00DF09EE" w:rsidRPr="00A366C4">
        <w:rPr>
          <w:sz w:val="28"/>
          <w:szCs w:val="28"/>
        </w:rPr>
        <w:t>Нижневартовского района</w:t>
      </w:r>
      <w:r w:rsidRPr="00A366C4">
        <w:rPr>
          <w:sz w:val="28"/>
          <w:szCs w:val="28"/>
        </w:rPr>
        <w:t>.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 xml:space="preserve">6.2. Общая сумма обязательств, вытекающая из предоставленных муниципальных гарантий, включается в муниципальную долговую книгу </w:t>
      </w:r>
      <w:r w:rsidR="00DF09EE" w:rsidRPr="00A366C4">
        <w:rPr>
          <w:sz w:val="28"/>
          <w:szCs w:val="28"/>
        </w:rPr>
        <w:t>Нижневартовского района</w:t>
      </w:r>
      <w:r w:rsidRPr="00A366C4">
        <w:rPr>
          <w:sz w:val="28"/>
          <w:szCs w:val="28"/>
        </w:rPr>
        <w:t>.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 xml:space="preserve">6.3. При предоставлении муниципальной гарантии вносится соответствующая запись в муниципальную долговую книгу </w:t>
      </w:r>
      <w:r w:rsidR="00DF09EE" w:rsidRPr="00A366C4">
        <w:rPr>
          <w:sz w:val="28"/>
          <w:szCs w:val="28"/>
        </w:rPr>
        <w:t>Нижневартовского района</w:t>
      </w:r>
      <w:r w:rsidRPr="00A366C4">
        <w:rPr>
          <w:sz w:val="28"/>
          <w:szCs w:val="28"/>
        </w:rPr>
        <w:t xml:space="preserve"> об увеличении муниципального долга </w:t>
      </w:r>
      <w:r w:rsidR="00DF09EE" w:rsidRPr="00A366C4">
        <w:rPr>
          <w:sz w:val="28"/>
          <w:szCs w:val="28"/>
        </w:rPr>
        <w:t>Нижневартовского района</w:t>
      </w:r>
      <w:r w:rsidRPr="00A366C4">
        <w:rPr>
          <w:sz w:val="28"/>
          <w:szCs w:val="28"/>
        </w:rPr>
        <w:t>.</w:t>
      </w:r>
    </w:p>
    <w:p w:rsidR="00F26A2F" w:rsidRPr="00A366C4" w:rsidRDefault="00F26A2F" w:rsidP="00955DDC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6C4">
        <w:rPr>
          <w:sz w:val="28"/>
          <w:szCs w:val="28"/>
        </w:rPr>
        <w:t xml:space="preserve">6.4. В случае частичного или полного исполнения принципалом своих обязательств на соответствующую сумму муниципальный долг </w:t>
      </w:r>
      <w:r w:rsidR="00DF09EE" w:rsidRPr="00A366C4">
        <w:rPr>
          <w:sz w:val="28"/>
          <w:szCs w:val="28"/>
        </w:rPr>
        <w:t>Нижневартовского района</w:t>
      </w:r>
      <w:r w:rsidRPr="00A366C4">
        <w:rPr>
          <w:sz w:val="28"/>
          <w:szCs w:val="28"/>
        </w:rPr>
        <w:t xml:space="preserve"> сокращается, и соответствующая запись вносится в </w:t>
      </w:r>
      <w:r w:rsidR="00A14384">
        <w:rPr>
          <w:sz w:val="28"/>
          <w:szCs w:val="28"/>
        </w:rPr>
        <w:t>м</w:t>
      </w:r>
      <w:r w:rsidRPr="00A366C4">
        <w:rPr>
          <w:sz w:val="28"/>
          <w:szCs w:val="28"/>
        </w:rPr>
        <w:t xml:space="preserve">униципальную долговую книгу </w:t>
      </w:r>
      <w:r w:rsidR="00DF09EE" w:rsidRPr="00A366C4">
        <w:rPr>
          <w:sz w:val="28"/>
          <w:szCs w:val="28"/>
        </w:rPr>
        <w:t>Нижневартовского района</w:t>
      </w:r>
      <w:r w:rsidRPr="00A366C4">
        <w:rPr>
          <w:sz w:val="28"/>
          <w:szCs w:val="28"/>
        </w:rPr>
        <w:t xml:space="preserve"> об уменьшении муниципального долга </w:t>
      </w:r>
      <w:r w:rsidR="00DF09EE" w:rsidRPr="00A366C4">
        <w:rPr>
          <w:sz w:val="28"/>
          <w:szCs w:val="28"/>
        </w:rPr>
        <w:t>района</w:t>
      </w:r>
      <w:r w:rsidRPr="00A366C4">
        <w:rPr>
          <w:sz w:val="28"/>
          <w:szCs w:val="28"/>
        </w:rPr>
        <w:t xml:space="preserve">, а также в отчетность об исполнении бюджета </w:t>
      </w:r>
      <w:r w:rsidR="00DF09EE" w:rsidRPr="00A366C4">
        <w:rPr>
          <w:sz w:val="28"/>
          <w:szCs w:val="28"/>
        </w:rPr>
        <w:t>Нижневартовского района</w:t>
      </w:r>
      <w:r w:rsidRPr="00A366C4">
        <w:rPr>
          <w:sz w:val="28"/>
          <w:szCs w:val="28"/>
        </w:rPr>
        <w:t xml:space="preserve"> за текущий отчетный период.</w:t>
      </w:r>
    </w:p>
    <w:p w:rsidR="00842F08" w:rsidRPr="00A366C4" w:rsidRDefault="00842F08" w:rsidP="003D6E28">
      <w:pPr>
        <w:jc w:val="both"/>
        <w:rPr>
          <w:sz w:val="28"/>
          <w:szCs w:val="28"/>
        </w:rPr>
      </w:pPr>
    </w:p>
    <w:sectPr w:rsidR="00842F08" w:rsidRPr="00A366C4" w:rsidSect="00214F1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8A7" w:rsidRDefault="003858A7" w:rsidP="00214F15">
      <w:pPr>
        <w:spacing w:after="0" w:line="240" w:lineRule="auto"/>
      </w:pPr>
      <w:r>
        <w:separator/>
      </w:r>
    </w:p>
  </w:endnote>
  <w:endnote w:type="continuationSeparator" w:id="0">
    <w:p w:rsidR="003858A7" w:rsidRDefault="003858A7" w:rsidP="0021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8A7" w:rsidRDefault="003858A7" w:rsidP="00214F15">
      <w:pPr>
        <w:spacing w:after="0" w:line="240" w:lineRule="auto"/>
      </w:pPr>
      <w:r>
        <w:separator/>
      </w:r>
    </w:p>
  </w:footnote>
  <w:footnote w:type="continuationSeparator" w:id="0">
    <w:p w:rsidR="003858A7" w:rsidRDefault="003858A7" w:rsidP="00214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8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4F15" w:rsidRPr="00214F15" w:rsidRDefault="00DD5A36" w:rsidP="00214F15">
        <w:pPr>
          <w:pStyle w:val="a4"/>
          <w:tabs>
            <w:tab w:val="left" w:pos="7088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4F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4F15" w:rsidRPr="00214F1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14F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2DBC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14F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2F"/>
    <w:rsid w:val="00077B49"/>
    <w:rsid w:val="000E1A29"/>
    <w:rsid w:val="00131E7E"/>
    <w:rsid w:val="00135FB6"/>
    <w:rsid w:val="001E661C"/>
    <w:rsid w:val="001E7D64"/>
    <w:rsid w:val="00214F15"/>
    <w:rsid w:val="00252C2C"/>
    <w:rsid w:val="002C363E"/>
    <w:rsid w:val="00325D77"/>
    <w:rsid w:val="00326FE7"/>
    <w:rsid w:val="00347D50"/>
    <w:rsid w:val="003858A7"/>
    <w:rsid w:val="003D0A07"/>
    <w:rsid w:val="003D6E28"/>
    <w:rsid w:val="003D7CA4"/>
    <w:rsid w:val="004A08C5"/>
    <w:rsid w:val="004F0F6D"/>
    <w:rsid w:val="005C652B"/>
    <w:rsid w:val="005C7216"/>
    <w:rsid w:val="005D310C"/>
    <w:rsid w:val="0062711A"/>
    <w:rsid w:val="00633781"/>
    <w:rsid w:val="00696887"/>
    <w:rsid w:val="00732BAE"/>
    <w:rsid w:val="00801A04"/>
    <w:rsid w:val="00834517"/>
    <w:rsid w:val="00842F08"/>
    <w:rsid w:val="00882DBC"/>
    <w:rsid w:val="008B5EC8"/>
    <w:rsid w:val="008C2FD1"/>
    <w:rsid w:val="008D05C3"/>
    <w:rsid w:val="00920126"/>
    <w:rsid w:val="009245D0"/>
    <w:rsid w:val="00955DDC"/>
    <w:rsid w:val="009752D7"/>
    <w:rsid w:val="009F7471"/>
    <w:rsid w:val="00A14384"/>
    <w:rsid w:val="00A366C4"/>
    <w:rsid w:val="00A77980"/>
    <w:rsid w:val="00B16E53"/>
    <w:rsid w:val="00C31401"/>
    <w:rsid w:val="00DC2FBD"/>
    <w:rsid w:val="00DD5A36"/>
    <w:rsid w:val="00DF09EE"/>
    <w:rsid w:val="00E716A6"/>
    <w:rsid w:val="00EB267F"/>
    <w:rsid w:val="00EC117B"/>
    <w:rsid w:val="00F2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08"/>
  </w:style>
  <w:style w:type="paragraph" w:styleId="5">
    <w:name w:val="heading 5"/>
    <w:basedOn w:val="a"/>
    <w:next w:val="a"/>
    <w:link w:val="50"/>
    <w:qFormat/>
    <w:rsid w:val="00214F1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F2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26A2F"/>
    <w:rPr>
      <w:b/>
      <w:bCs/>
    </w:rPr>
  </w:style>
  <w:style w:type="paragraph" w:customStyle="1" w:styleId="stylet3">
    <w:name w:val="stylet3"/>
    <w:basedOn w:val="a"/>
    <w:rsid w:val="00F2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1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F15"/>
  </w:style>
  <w:style w:type="paragraph" w:styleId="a6">
    <w:name w:val="footer"/>
    <w:basedOn w:val="a"/>
    <w:link w:val="a7"/>
    <w:uiPriority w:val="99"/>
    <w:semiHidden/>
    <w:unhideWhenUsed/>
    <w:rsid w:val="0021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4F15"/>
  </w:style>
  <w:style w:type="character" w:customStyle="1" w:styleId="50">
    <w:name w:val="Заголовок 5 Знак"/>
    <w:basedOn w:val="a0"/>
    <w:link w:val="5"/>
    <w:rsid w:val="00214F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4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9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4182-5F47-4D88-97EE-BFC496DC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AstrovaAA</dc:creator>
  <cp:lastModifiedBy>LyagnevaEN</cp:lastModifiedBy>
  <cp:revision>8</cp:revision>
  <cp:lastPrinted>2014-07-11T01:48:00Z</cp:lastPrinted>
  <dcterms:created xsi:type="dcterms:W3CDTF">2014-06-30T07:43:00Z</dcterms:created>
  <dcterms:modified xsi:type="dcterms:W3CDTF">2014-07-11T01:48:00Z</dcterms:modified>
</cp:coreProperties>
</file>