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45AE" w14:textId="77777777"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58B241D0" wp14:editId="4993B4E9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8F248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5EB3BEB2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30A7AD53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B109E4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41D54745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6EDE547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BFAEF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27666A3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3D74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625C764F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10339D61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27293C33" w14:textId="2C23BC51"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="0055606A">
        <w:rPr>
          <w:rFonts w:eastAsia="Calibri"/>
          <w:sz w:val="28"/>
          <w:szCs w:val="28"/>
          <w:lang w:eastAsia="en-US"/>
        </w:rPr>
        <w:t xml:space="preserve">приложение к </w:t>
      </w:r>
      <w:r w:rsidR="00B50FDC">
        <w:rPr>
          <w:rFonts w:eastAsia="Calibri"/>
          <w:sz w:val="28"/>
          <w:szCs w:val="28"/>
          <w:lang w:eastAsia="en-US"/>
        </w:rPr>
        <w:t>решени</w:t>
      </w:r>
      <w:r w:rsidR="0055606A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</w:t>
      </w:r>
      <w:r w:rsidR="0055606A" w:rsidRPr="0055606A">
        <w:rPr>
          <w:rFonts w:eastAsia="Calibri"/>
          <w:sz w:val="28"/>
          <w:szCs w:val="28"/>
          <w:lang w:eastAsia="en-US"/>
        </w:rPr>
        <w:t xml:space="preserve">от 22.04.2016 </w:t>
      </w:r>
      <w:r w:rsidR="0055606A">
        <w:rPr>
          <w:rFonts w:eastAsia="Calibri"/>
          <w:sz w:val="28"/>
          <w:szCs w:val="28"/>
          <w:lang w:eastAsia="en-US"/>
        </w:rPr>
        <w:t>№</w:t>
      </w:r>
      <w:r w:rsidR="0055606A" w:rsidRPr="0055606A">
        <w:rPr>
          <w:rFonts w:eastAsia="Calibri"/>
          <w:sz w:val="28"/>
          <w:szCs w:val="28"/>
          <w:lang w:eastAsia="en-US"/>
        </w:rPr>
        <w:t xml:space="preserve"> 25 </w:t>
      </w:r>
      <w:r w:rsidR="0055606A">
        <w:rPr>
          <w:rFonts w:eastAsia="Calibri"/>
          <w:sz w:val="28"/>
          <w:szCs w:val="28"/>
          <w:lang w:eastAsia="en-US"/>
        </w:rPr>
        <w:t>«</w:t>
      </w:r>
      <w:r w:rsidR="0055606A" w:rsidRPr="0055606A">
        <w:rPr>
          <w:rFonts w:eastAsia="Calibri"/>
          <w:sz w:val="28"/>
          <w:szCs w:val="28"/>
          <w:lang w:eastAsia="en-US"/>
        </w:rPr>
        <w:t>О дополнительных гарантиях осуществления полномочий лиц, замещающих муниципальные должности Нижневартовского района</w:t>
      </w:r>
      <w:r w:rsidR="0055606A">
        <w:rPr>
          <w:rFonts w:eastAsia="Calibri"/>
          <w:sz w:val="28"/>
          <w:szCs w:val="28"/>
          <w:lang w:eastAsia="en-US"/>
        </w:rPr>
        <w:t>»</w:t>
      </w:r>
    </w:p>
    <w:p w14:paraId="73F73F93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6F4EDC71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3F6BC693" w14:textId="5596A203"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0" w:history="1">
        <w:r w:rsidR="0055606A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Ханты-Мансийского автономного округа -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1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24ADC20E" w14:textId="77777777" w:rsidR="0006611E" w:rsidRDefault="0006611E" w:rsidP="0006611E">
      <w:pPr>
        <w:pStyle w:val="a3"/>
        <w:ind w:firstLine="851"/>
        <w:rPr>
          <w:sz w:val="28"/>
        </w:rPr>
      </w:pPr>
    </w:p>
    <w:p w14:paraId="38FA65F5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79263DCB" w14:textId="77777777" w:rsidR="000E1532" w:rsidRDefault="000E1532" w:rsidP="0006611E">
      <w:pPr>
        <w:pStyle w:val="a3"/>
        <w:ind w:firstLine="851"/>
        <w:rPr>
          <w:sz w:val="28"/>
        </w:rPr>
      </w:pPr>
    </w:p>
    <w:p w14:paraId="4B1D9420" w14:textId="77777777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48C8615F" w14:textId="77777777" w:rsidR="004D0222" w:rsidRPr="004D0222" w:rsidRDefault="004D0222" w:rsidP="00DB2C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14:paraId="4A4C59DF" w14:textId="1B76176B" w:rsidR="00B50FDC" w:rsidRPr="0055606A" w:rsidRDefault="0055606A" w:rsidP="00DB2CB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50FDC" w:rsidRPr="0055606A">
        <w:rPr>
          <w:sz w:val="28"/>
        </w:rPr>
        <w:t xml:space="preserve">Внести в приложение к решению Думы района </w:t>
      </w:r>
      <w:r w:rsidRPr="0055606A">
        <w:rPr>
          <w:sz w:val="28"/>
        </w:rPr>
        <w:t>от 22.04.2016 № 25 «О дополнительных гарантиях осуществления полномочий лиц, замещающих муниципальные должности Нижневартовского района»</w:t>
      </w:r>
      <w:r w:rsidR="003C5277" w:rsidRPr="0055606A">
        <w:rPr>
          <w:sz w:val="28"/>
        </w:rPr>
        <w:t xml:space="preserve"> следующие изменения</w:t>
      </w:r>
      <w:r w:rsidR="00B50FDC" w:rsidRPr="0055606A">
        <w:rPr>
          <w:sz w:val="28"/>
        </w:rPr>
        <w:t>:</w:t>
      </w:r>
    </w:p>
    <w:p w14:paraId="6E208A1D" w14:textId="6694F4F7" w:rsidR="003C5277" w:rsidRPr="002C04CA" w:rsidRDefault="0055606A" w:rsidP="00DB2CB5">
      <w:pPr>
        <w:ind w:firstLine="709"/>
        <w:jc w:val="both"/>
        <w:rPr>
          <w:sz w:val="28"/>
        </w:rPr>
      </w:pPr>
      <w:r w:rsidRPr="002C04CA">
        <w:rPr>
          <w:sz w:val="28"/>
        </w:rPr>
        <w:t>1.1. Раздел 2.1. дополнить пунктом 2.1</w:t>
      </w:r>
      <w:r w:rsidR="00CC7A45" w:rsidRPr="002C04CA">
        <w:rPr>
          <w:sz w:val="28"/>
        </w:rPr>
        <w:t>.</w:t>
      </w:r>
      <w:r w:rsidRPr="002C04CA">
        <w:rPr>
          <w:sz w:val="28"/>
        </w:rPr>
        <w:t>4. следующего содержания:</w:t>
      </w:r>
    </w:p>
    <w:p w14:paraId="12C80B5E" w14:textId="64AFC8D7" w:rsidR="0055606A" w:rsidRPr="002C04CA" w:rsidRDefault="0055606A" w:rsidP="00DB2CB5">
      <w:pPr>
        <w:ind w:firstLine="709"/>
        <w:jc w:val="both"/>
        <w:rPr>
          <w:sz w:val="28"/>
        </w:rPr>
      </w:pPr>
      <w:r w:rsidRPr="002C04CA">
        <w:rPr>
          <w:sz w:val="28"/>
        </w:rPr>
        <w:t>«2.1</w:t>
      </w:r>
      <w:r w:rsidR="00CC7A45" w:rsidRPr="002C04CA">
        <w:rPr>
          <w:sz w:val="28"/>
        </w:rPr>
        <w:t>.</w:t>
      </w:r>
      <w:r w:rsidRPr="002C04CA">
        <w:rPr>
          <w:sz w:val="28"/>
        </w:rPr>
        <w:t xml:space="preserve">4. Часть ежегодного оплачиваемого отпуска, превышающая 28 календарных дней, по желанию </w:t>
      </w:r>
      <w:r w:rsidR="00CC7A45" w:rsidRPr="002C04CA">
        <w:rPr>
          <w:sz w:val="28"/>
        </w:rPr>
        <w:t>главы района</w:t>
      </w:r>
      <w:r w:rsidRPr="002C04CA">
        <w:rPr>
          <w:sz w:val="28"/>
        </w:rPr>
        <w:t xml:space="preserve"> может быть</w:t>
      </w:r>
      <w:r w:rsidR="00DB2CB5" w:rsidRPr="002C04CA">
        <w:rPr>
          <w:sz w:val="28"/>
        </w:rPr>
        <w:t xml:space="preserve"> заменена денежной компенсацией в </w:t>
      </w:r>
      <w:proofErr w:type="gramStart"/>
      <w:r w:rsidR="00DB2CB5" w:rsidRPr="002C04CA">
        <w:rPr>
          <w:sz w:val="28"/>
        </w:rPr>
        <w:t>соответствии  с</w:t>
      </w:r>
      <w:proofErr w:type="gramEnd"/>
      <w:r w:rsidR="00DB2CB5" w:rsidRPr="002C04CA">
        <w:rPr>
          <w:sz w:val="28"/>
        </w:rPr>
        <w:t xml:space="preserve"> трудовым законодательством Российской Федерации.</w:t>
      </w:r>
    </w:p>
    <w:p w14:paraId="2B2CC809" w14:textId="04F8842E" w:rsidR="0055606A" w:rsidRPr="002C04CA" w:rsidRDefault="0055606A" w:rsidP="00DB2CB5">
      <w:pPr>
        <w:ind w:firstLine="709"/>
        <w:jc w:val="both"/>
        <w:rPr>
          <w:sz w:val="28"/>
        </w:rPr>
      </w:pPr>
      <w:r w:rsidRPr="002C04CA">
        <w:rPr>
          <w:sz w:val="28"/>
        </w:rPr>
        <w:t xml:space="preserve">При прекращении полномочий </w:t>
      </w:r>
      <w:r w:rsidR="00CC7A45" w:rsidRPr="002C04CA">
        <w:rPr>
          <w:sz w:val="28"/>
        </w:rPr>
        <w:t xml:space="preserve">главы района </w:t>
      </w:r>
      <w:r w:rsidRPr="002C04CA">
        <w:rPr>
          <w:sz w:val="28"/>
        </w:rPr>
        <w:t>ему выплачивается денежная компенсация за все неиспользованные отпуска</w:t>
      </w:r>
      <w:r w:rsidR="005F04EC" w:rsidRPr="002C04CA">
        <w:rPr>
          <w:sz w:val="28"/>
        </w:rPr>
        <w:t xml:space="preserve"> в соответствии с трудовым законодательством Российской Федерации</w:t>
      </w:r>
      <w:r w:rsidRPr="002C04CA">
        <w:rPr>
          <w:sz w:val="28"/>
        </w:rPr>
        <w:t>.»</w:t>
      </w:r>
    </w:p>
    <w:p w14:paraId="715F6D06" w14:textId="77777777" w:rsidR="005D151B" w:rsidRPr="003C5277" w:rsidRDefault="005D151B" w:rsidP="00DB2CB5">
      <w:pPr>
        <w:ind w:firstLine="709"/>
        <w:jc w:val="both"/>
        <w:rPr>
          <w:sz w:val="28"/>
        </w:rPr>
      </w:pPr>
    </w:p>
    <w:p w14:paraId="74E66DFF" w14:textId="095DDE75" w:rsidR="0006611E" w:rsidRDefault="0055606A" w:rsidP="0055606A">
      <w:pPr>
        <w:ind w:firstLine="709"/>
        <w:jc w:val="both"/>
        <w:rPr>
          <w:sz w:val="28"/>
        </w:rPr>
      </w:pPr>
      <w:bookmarkStart w:id="0" w:name="Par39"/>
      <w:bookmarkEnd w:id="0"/>
      <w:r>
        <w:rPr>
          <w:sz w:val="28"/>
        </w:rPr>
        <w:t xml:space="preserve">2. </w:t>
      </w:r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администрации Нижневартовского района </w:t>
      </w:r>
      <w:r w:rsidR="0006611E" w:rsidRPr="00420002">
        <w:rPr>
          <w:sz w:val="28"/>
        </w:rPr>
        <w:t>(</w:t>
      </w:r>
      <w:hyperlink r:id="rId12" w:history="1">
        <w:r w:rsidR="0006611E" w:rsidRPr="0055606A"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газете «Новости Приобья».</w:t>
      </w:r>
    </w:p>
    <w:p w14:paraId="4716C25A" w14:textId="77777777" w:rsidR="00AC7D0C" w:rsidRDefault="00AC7D0C" w:rsidP="0055606A">
      <w:pPr>
        <w:ind w:firstLine="709"/>
        <w:jc w:val="both"/>
        <w:rPr>
          <w:sz w:val="28"/>
        </w:rPr>
      </w:pPr>
    </w:p>
    <w:p w14:paraId="4F2AD421" w14:textId="6F1D5481" w:rsidR="00F07268" w:rsidRPr="00C956F6" w:rsidRDefault="0055606A" w:rsidP="0055606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956F6" w:rsidRPr="00C956F6">
        <w:rPr>
          <w:sz w:val="28"/>
        </w:rPr>
        <w:t>Решение вступает в силу после его официального опубликования (обнародования).</w:t>
      </w:r>
    </w:p>
    <w:p w14:paraId="3918E33C" w14:textId="77777777" w:rsidR="00C956F6" w:rsidRPr="00C956F6" w:rsidRDefault="00C956F6" w:rsidP="00C956F6">
      <w:pPr>
        <w:jc w:val="both"/>
        <w:rPr>
          <w:sz w:val="28"/>
        </w:rPr>
      </w:pPr>
    </w:p>
    <w:p w14:paraId="0AD24832" w14:textId="5077B560" w:rsidR="0006611E" w:rsidRDefault="0055606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40286002" w14:textId="77777777" w:rsidR="0006611E" w:rsidRDefault="0006611E" w:rsidP="0006611E">
      <w:pPr>
        <w:ind w:firstLine="709"/>
        <w:jc w:val="both"/>
        <w:rPr>
          <w:sz w:val="28"/>
        </w:rPr>
      </w:pPr>
    </w:p>
    <w:p w14:paraId="67F80F41" w14:textId="77777777" w:rsidR="002126BC" w:rsidRDefault="002126BC" w:rsidP="0006611E">
      <w:pPr>
        <w:ind w:firstLine="709"/>
        <w:jc w:val="both"/>
        <w:rPr>
          <w:sz w:val="28"/>
        </w:rPr>
      </w:pPr>
    </w:p>
    <w:p w14:paraId="326E2B59" w14:textId="77777777"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14:paraId="7A4BE91A" w14:textId="77777777" w:rsidTr="00FF5F68">
        <w:tc>
          <w:tcPr>
            <w:tcW w:w="4786" w:type="dxa"/>
          </w:tcPr>
          <w:p w14:paraId="4781BD0A" w14:textId="77777777"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14:paraId="573DFBF4" w14:textId="77777777" w:rsidR="002126BC" w:rsidRPr="00D5440A" w:rsidRDefault="002126BC" w:rsidP="00FF5F68">
            <w:pPr>
              <w:jc w:val="both"/>
              <w:rPr>
                <w:sz w:val="28"/>
              </w:rPr>
            </w:pPr>
          </w:p>
          <w:p w14:paraId="7FF798E0" w14:textId="77777777"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14:paraId="58B0D664" w14:textId="77777777"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131D8E7A" w14:textId="77777777"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14:paraId="6FEF911E" w14:textId="77777777" w:rsidR="002126BC" w:rsidRDefault="002126BC" w:rsidP="00FF5F68">
            <w:pPr>
              <w:jc w:val="right"/>
              <w:rPr>
                <w:sz w:val="28"/>
              </w:rPr>
            </w:pPr>
          </w:p>
          <w:p w14:paraId="549F31F2" w14:textId="77777777"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14:paraId="4D3A82A1" w14:textId="77777777"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3"/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EB97" w14:textId="77777777" w:rsidR="00D0707A" w:rsidRDefault="00D0707A">
      <w:r>
        <w:separator/>
      </w:r>
    </w:p>
  </w:endnote>
  <w:endnote w:type="continuationSeparator" w:id="0">
    <w:p w14:paraId="0C888D72" w14:textId="77777777" w:rsidR="00D0707A" w:rsidRDefault="00D0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238E" w14:textId="77777777" w:rsidR="00D0707A" w:rsidRDefault="00D0707A">
      <w:r>
        <w:separator/>
      </w:r>
    </w:p>
  </w:footnote>
  <w:footnote w:type="continuationSeparator" w:id="0">
    <w:p w14:paraId="75CD1679" w14:textId="77777777" w:rsidR="00D0707A" w:rsidRDefault="00D0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C123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D8126A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1270A5" w14:textId="77777777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DB2CB5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6B4B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4C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06A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151B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4EC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BF2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4436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209D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956F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C7A45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0707A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2CB5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9575A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59ABF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E4E2E4E35ECE20A7BDE3940704BCEE8BD37DEECD922E4D29A45F29C29B5I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1E3B-14F7-450C-9082-1878FC3E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2542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Мурзыванова Светлана Вячеславовна</cp:lastModifiedBy>
  <cp:revision>3</cp:revision>
  <cp:lastPrinted>2021-04-09T12:24:00Z</cp:lastPrinted>
  <dcterms:created xsi:type="dcterms:W3CDTF">2021-04-09T11:44:00Z</dcterms:created>
  <dcterms:modified xsi:type="dcterms:W3CDTF">2021-04-09T12:20:00Z</dcterms:modified>
</cp:coreProperties>
</file>